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F065DD" w14:textId="77777777" w:rsidR="00BD7D4A" w:rsidRDefault="00BD7D4A" w:rsidP="001A0A4D">
      <w:pPr>
        <w:spacing w:after="0" w:line="240" w:lineRule="auto"/>
        <w:rPr>
          <w:rFonts w:ascii="Arial" w:hAnsi="Arial" w:cs="Arial"/>
          <w:sz w:val="28"/>
          <w:szCs w:val="28"/>
        </w:rPr>
      </w:pPr>
      <w:bookmarkStart w:id="0" w:name="_GoBack"/>
      <w:bookmarkEnd w:id="0"/>
    </w:p>
    <w:p w14:paraId="073A2E7F" w14:textId="5AD90E31" w:rsidR="006375CD" w:rsidRPr="00463740" w:rsidRDefault="006375CD" w:rsidP="001A0A4D">
      <w:pPr>
        <w:spacing w:after="0" w:line="240" w:lineRule="auto"/>
        <w:rPr>
          <w:rFonts w:ascii="Arial" w:hAnsi="Arial" w:cs="Arial"/>
          <w:b/>
          <w:bCs/>
          <w:sz w:val="28"/>
          <w:szCs w:val="28"/>
        </w:rPr>
      </w:pPr>
      <w:r w:rsidRPr="00463740">
        <w:rPr>
          <w:rFonts w:ascii="Arial" w:hAnsi="Arial" w:cs="Arial"/>
          <w:b/>
          <w:bCs/>
          <w:sz w:val="28"/>
          <w:szCs w:val="28"/>
        </w:rPr>
        <w:t xml:space="preserve">To </w:t>
      </w:r>
      <w:r w:rsidR="00EC2467" w:rsidRPr="00463740">
        <w:rPr>
          <w:rFonts w:ascii="Arial" w:hAnsi="Arial" w:cs="Arial"/>
          <w:b/>
          <w:bCs/>
          <w:sz w:val="28"/>
          <w:szCs w:val="28"/>
        </w:rPr>
        <w:t xml:space="preserve">CONSIDER </w:t>
      </w:r>
      <w:r w:rsidRPr="00463740">
        <w:rPr>
          <w:rFonts w:ascii="Arial" w:hAnsi="Arial" w:cs="Arial"/>
          <w:b/>
          <w:bCs/>
          <w:sz w:val="28"/>
          <w:szCs w:val="28"/>
        </w:rPr>
        <w:t>outsourcing HR Support.</w:t>
      </w:r>
    </w:p>
    <w:p w14:paraId="18F3764D" w14:textId="77777777" w:rsidR="00E16EB3" w:rsidRDefault="00E16EB3" w:rsidP="001A0A4D">
      <w:pPr>
        <w:spacing w:after="0" w:line="240" w:lineRule="auto"/>
        <w:rPr>
          <w:rFonts w:ascii="Arial" w:hAnsi="Arial" w:cs="Arial"/>
          <w:b/>
          <w:bCs/>
          <w:sz w:val="28"/>
          <w:szCs w:val="28"/>
        </w:rPr>
      </w:pPr>
    </w:p>
    <w:p w14:paraId="12A0359D" w14:textId="63C85F0E" w:rsidR="006375CD" w:rsidRDefault="006375CD" w:rsidP="001A0A4D">
      <w:pPr>
        <w:spacing w:after="0" w:line="240" w:lineRule="auto"/>
        <w:rPr>
          <w:rFonts w:ascii="Arial" w:hAnsi="Arial" w:cs="Arial"/>
          <w:sz w:val="28"/>
          <w:szCs w:val="28"/>
        </w:rPr>
      </w:pPr>
      <w:r w:rsidRPr="006375CD">
        <w:rPr>
          <w:rFonts w:ascii="Arial" w:hAnsi="Arial" w:cs="Arial"/>
          <w:b/>
          <w:bCs/>
          <w:sz w:val="28"/>
          <w:szCs w:val="28"/>
        </w:rPr>
        <w:t>Introduction</w:t>
      </w:r>
      <w:r>
        <w:rPr>
          <w:rFonts w:ascii="Arial" w:hAnsi="Arial" w:cs="Arial"/>
          <w:sz w:val="28"/>
          <w:szCs w:val="28"/>
        </w:rPr>
        <w:t xml:space="preserve">: </w:t>
      </w:r>
    </w:p>
    <w:p w14:paraId="39D0D493" w14:textId="3270D9AB" w:rsidR="006375CD" w:rsidRDefault="006375CD" w:rsidP="001A0A4D">
      <w:pPr>
        <w:spacing w:after="0" w:line="240" w:lineRule="auto"/>
        <w:rPr>
          <w:rFonts w:ascii="Arial" w:hAnsi="Arial" w:cs="Arial"/>
          <w:sz w:val="28"/>
          <w:szCs w:val="28"/>
        </w:rPr>
      </w:pPr>
      <w:r>
        <w:rPr>
          <w:rFonts w:ascii="Arial" w:hAnsi="Arial" w:cs="Arial"/>
          <w:sz w:val="28"/>
          <w:szCs w:val="28"/>
        </w:rPr>
        <w:t xml:space="preserve">At recent Council meetings a review of basic operating policies such as Grievance and Complaints were presented to </w:t>
      </w:r>
      <w:r w:rsidR="00F41480">
        <w:rPr>
          <w:rFonts w:ascii="Arial" w:hAnsi="Arial" w:cs="Arial"/>
          <w:sz w:val="28"/>
          <w:szCs w:val="28"/>
        </w:rPr>
        <w:t>C</w:t>
      </w:r>
      <w:r>
        <w:rPr>
          <w:rFonts w:ascii="Arial" w:hAnsi="Arial" w:cs="Arial"/>
          <w:sz w:val="28"/>
          <w:szCs w:val="28"/>
        </w:rPr>
        <w:t>ouncil for approval. Councillors did not feel that the documents presented offered best protection for the Council</w:t>
      </w:r>
      <w:r w:rsidR="00F41480">
        <w:rPr>
          <w:rFonts w:ascii="Arial" w:hAnsi="Arial" w:cs="Arial"/>
          <w:sz w:val="28"/>
          <w:szCs w:val="28"/>
        </w:rPr>
        <w:t>,</w:t>
      </w:r>
      <w:r>
        <w:rPr>
          <w:rFonts w:ascii="Arial" w:hAnsi="Arial" w:cs="Arial"/>
          <w:sz w:val="28"/>
          <w:szCs w:val="28"/>
        </w:rPr>
        <w:t xml:space="preserve"> its staff or the public.</w:t>
      </w:r>
    </w:p>
    <w:p w14:paraId="5F40E89C" w14:textId="4D685C96" w:rsidR="006375CD" w:rsidRDefault="006375CD" w:rsidP="001A0A4D">
      <w:pPr>
        <w:spacing w:after="0" w:line="240" w:lineRule="auto"/>
        <w:rPr>
          <w:rFonts w:ascii="Arial" w:hAnsi="Arial" w:cs="Arial"/>
          <w:sz w:val="28"/>
          <w:szCs w:val="28"/>
        </w:rPr>
      </w:pPr>
      <w:r>
        <w:rPr>
          <w:rFonts w:ascii="Arial" w:hAnsi="Arial" w:cs="Arial"/>
          <w:sz w:val="28"/>
          <w:szCs w:val="28"/>
        </w:rPr>
        <w:t>On further investigation</w:t>
      </w:r>
      <w:r w:rsidR="00F41480">
        <w:rPr>
          <w:rFonts w:ascii="Arial" w:hAnsi="Arial" w:cs="Arial"/>
          <w:sz w:val="28"/>
          <w:szCs w:val="28"/>
        </w:rPr>
        <w:t>,</w:t>
      </w:r>
      <w:r>
        <w:rPr>
          <w:rFonts w:ascii="Arial" w:hAnsi="Arial" w:cs="Arial"/>
          <w:sz w:val="28"/>
          <w:szCs w:val="28"/>
        </w:rPr>
        <w:t xml:space="preserve"> it </w:t>
      </w:r>
      <w:r w:rsidR="00FB0E73">
        <w:rPr>
          <w:rFonts w:ascii="Arial" w:hAnsi="Arial" w:cs="Arial"/>
          <w:sz w:val="28"/>
          <w:szCs w:val="28"/>
        </w:rPr>
        <w:t>is</w:t>
      </w:r>
      <w:r>
        <w:rPr>
          <w:rFonts w:ascii="Arial" w:hAnsi="Arial" w:cs="Arial"/>
          <w:sz w:val="28"/>
          <w:szCs w:val="28"/>
        </w:rPr>
        <w:t xml:space="preserve"> apparent that </w:t>
      </w:r>
      <w:r w:rsidR="00FB0E73">
        <w:rPr>
          <w:rFonts w:ascii="Arial" w:hAnsi="Arial" w:cs="Arial"/>
          <w:sz w:val="28"/>
          <w:szCs w:val="28"/>
        </w:rPr>
        <w:t xml:space="preserve">the </w:t>
      </w:r>
      <w:r>
        <w:rPr>
          <w:rFonts w:ascii="Arial" w:hAnsi="Arial" w:cs="Arial"/>
          <w:sz w:val="28"/>
          <w:szCs w:val="28"/>
        </w:rPr>
        <w:t xml:space="preserve">Council </w:t>
      </w:r>
      <w:r w:rsidR="000A4D8C">
        <w:rPr>
          <w:rFonts w:ascii="Arial" w:hAnsi="Arial" w:cs="Arial"/>
          <w:sz w:val="28"/>
          <w:szCs w:val="28"/>
        </w:rPr>
        <w:t>is</w:t>
      </w:r>
      <w:r>
        <w:rPr>
          <w:rFonts w:ascii="Arial" w:hAnsi="Arial" w:cs="Arial"/>
          <w:sz w:val="28"/>
          <w:szCs w:val="28"/>
        </w:rPr>
        <w:t xml:space="preserve"> not well protected in a number of further HR support areas.</w:t>
      </w:r>
    </w:p>
    <w:p w14:paraId="772FD320" w14:textId="00C35B87" w:rsidR="006375CD" w:rsidRDefault="006375CD" w:rsidP="001A0A4D">
      <w:pPr>
        <w:spacing w:after="0" w:line="240" w:lineRule="auto"/>
        <w:rPr>
          <w:rFonts w:ascii="Arial" w:hAnsi="Arial" w:cs="Arial"/>
          <w:sz w:val="28"/>
          <w:szCs w:val="28"/>
        </w:rPr>
      </w:pPr>
    </w:p>
    <w:p w14:paraId="619B08E8" w14:textId="1DE29D5D" w:rsidR="006375CD" w:rsidRDefault="00FB0E73" w:rsidP="001A0A4D">
      <w:pPr>
        <w:spacing w:after="0" w:line="240" w:lineRule="auto"/>
        <w:rPr>
          <w:rFonts w:ascii="Arial" w:hAnsi="Arial" w:cs="Arial"/>
          <w:b/>
          <w:bCs/>
          <w:sz w:val="28"/>
          <w:szCs w:val="28"/>
        </w:rPr>
      </w:pPr>
      <w:r>
        <w:rPr>
          <w:rFonts w:ascii="Arial" w:hAnsi="Arial" w:cs="Arial"/>
          <w:b/>
          <w:bCs/>
          <w:sz w:val="28"/>
          <w:szCs w:val="28"/>
        </w:rPr>
        <w:t>These areas are:</w:t>
      </w:r>
    </w:p>
    <w:p w14:paraId="4F55A02E" w14:textId="7B0DEFB1" w:rsidR="006375CD" w:rsidRDefault="00DC5372" w:rsidP="001A0A4D">
      <w:pPr>
        <w:spacing w:after="0" w:line="240" w:lineRule="auto"/>
        <w:rPr>
          <w:rFonts w:ascii="Arial" w:hAnsi="Arial" w:cs="Arial"/>
          <w:sz w:val="28"/>
          <w:szCs w:val="28"/>
        </w:rPr>
      </w:pPr>
      <w:r>
        <w:rPr>
          <w:rFonts w:ascii="Arial" w:hAnsi="Arial" w:cs="Arial"/>
          <w:sz w:val="28"/>
          <w:szCs w:val="28"/>
        </w:rPr>
        <w:t>As a basic requirement it is considered necessary to have in place procedures / policies for all of the following:</w:t>
      </w:r>
    </w:p>
    <w:p w14:paraId="60B148A4" w14:textId="134C5A11" w:rsidR="00DC5372" w:rsidRDefault="00DC5372" w:rsidP="001A0A4D">
      <w:pPr>
        <w:spacing w:after="0" w:line="240" w:lineRule="auto"/>
        <w:rPr>
          <w:rFonts w:ascii="Arial" w:hAnsi="Arial" w:cs="Arial"/>
          <w:sz w:val="28"/>
          <w:szCs w:val="28"/>
        </w:rPr>
      </w:pPr>
      <w:r>
        <w:rPr>
          <w:rFonts w:ascii="Arial" w:hAnsi="Arial" w:cs="Arial"/>
          <w:sz w:val="28"/>
          <w:szCs w:val="28"/>
        </w:rPr>
        <w:t>Joining the organisation</w:t>
      </w:r>
    </w:p>
    <w:p w14:paraId="7328037B" w14:textId="44E5542F" w:rsidR="00DC5372" w:rsidRDefault="00DC5372" w:rsidP="001A0A4D">
      <w:pPr>
        <w:spacing w:after="0" w:line="240" w:lineRule="auto"/>
        <w:rPr>
          <w:rFonts w:ascii="Arial" w:hAnsi="Arial" w:cs="Arial"/>
          <w:sz w:val="28"/>
          <w:szCs w:val="28"/>
        </w:rPr>
      </w:pPr>
      <w:r>
        <w:rPr>
          <w:rFonts w:ascii="Arial" w:hAnsi="Arial" w:cs="Arial"/>
          <w:sz w:val="28"/>
          <w:szCs w:val="28"/>
        </w:rPr>
        <w:t>Salaries</w:t>
      </w:r>
    </w:p>
    <w:p w14:paraId="2CDB6086" w14:textId="1A0BF6D2" w:rsidR="00DC5372" w:rsidRDefault="00DC5372" w:rsidP="001A0A4D">
      <w:pPr>
        <w:spacing w:after="0" w:line="240" w:lineRule="auto"/>
        <w:rPr>
          <w:rFonts w:ascii="Arial" w:hAnsi="Arial" w:cs="Arial"/>
          <w:sz w:val="28"/>
          <w:szCs w:val="28"/>
        </w:rPr>
      </w:pPr>
      <w:r>
        <w:rPr>
          <w:rFonts w:ascii="Arial" w:hAnsi="Arial" w:cs="Arial"/>
          <w:sz w:val="28"/>
          <w:szCs w:val="28"/>
        </w:rPr>
        <w:t>Holiday entitlement</w:t>
      </w:r>
    </w:p>
    <w:p w14:paraId="58089F1E" w14:textId="179D43E6" w:rsidR="00DC5372" w:rsidRDefault="00DC5372" w:rsidP="001A0A4D">
      <w:pPr>
        <w:spacing w:after="0" w:line="240" w:lineRule="auto"/>
        <w:rPr>
          <w:rFonts w:ascii="Arial" w:hAnsi="Arial" w:cs="Arial"/>
          <w:sz w:val="28"/>
          <w:szCs w:val="28"/>
        </w:rPr>
      </w:pPr>
      <w:r>
        <w:rPr>
          <w:rFonts w:ascii="Arial" w:hAnsi="Arial" w:cs="Arial"/>
          <w:sz w:val="28"/>
          <w:szCs w:val="28"/>
        </w:rPr>
        <w:t>Sickness / injury procedure conditions</w:t>
      </w:r>
    </w:p>
    <w:p w14:paraId="3967B23B" w14:textId="39684F78" w:rsidR="00DC5372" w:rsidRDefault="00DC5372" w:rsidP="001A0A4D">
      <w:pPr>
        <w:spacing w:after="0" w:line="240" w:lineRule="auto"/>
        <w:rPr>
          <w:rFonts w:ascii="Arial" w:hAnsi="Arial" w:cs="Arial"/>
          <w:sz w:val="28"/>
          <w:szCs w:val="28"/>
        </w:rPr>
      </w:pPr>
      <w:r>
        <w:rPr>
          <w:rFonts w:ascii="Arial" w:hAnsi="Arial" w:cs="Arial"/>
          <w:sz w:val="28"/>
          <w:szCs w:val="28"/>
        </w:rPr>
        <w:t>Benefits</w:t>
      </w:r>
    </w:p>
    <w:p w14:paraId="07429EBB" w14:textId="100DD1A7" w:rsidR="00DC5372" w:rsidRDefault="00DC5372" w:rsidP="001A0A4D">
      <w:pPr>
        <w:spacing w:after="0" w:line="240" w:lineRule="auto"/>
        <w:rPr>
          <w:rFonts w:ascii="Arial" w:hAnsi="Arial" w:cs="Arial"/>
          <w:sz w:val="28"/>
          <w:szCs w:val="28"/>
        </w:rPr>
      </w:pPr>
      <w:r>
        <w:rPr>
          <w:rFonts w:ascii="Arial" w:hAnsi="Arial" w:cs="Arial"/>
          <w:sz w:val="28"/>
          <w:szCs w:val="28"/>
        </w:rPr>
        <w:t>Safeguarding</w:t>
      </w:r>
    </w:p>
    <w:p w14:paraId="25A437A0" w14:textId="7D30B66D" w:rsidR="00DC5372" w:rsidRDefault="00DC5372" w:rsidP="001A0A4D">
      <w:pPr>
        <w:spacing w:after="0" w:line="240" w:lineRule="auto"/>
        <w:rPr>
          <w:rFonts w:ascii="Arial" w:hAnsi="Arial" w:cs="Arial"/>
          <w:sz w:val="28"/>
          <w:szCs w:val="28"/>
        </w:rPr>
      </w:pPr>
      <w:r>
        <w:rPr>
          <w:rFonts w:ascii="Arial" w:hAnsi="Arial" w:cs="Arial"/>
          <w:sz w:val="28"/>
          <w:szCs w:val="28"/>
        </w:rPr>
        <w:t>Standards</w:t>
      </w:r>
    </w:p>
    <w:p w14:paraId="79CC6A05" w14:textId="526AAB9B" w:rsidR="00DC5372" w:rsidRDefault="00DC5372" w:rsidP="001A0A4D">
      <w:pPr>
        <w:spacing w:after="0" w:line="240" w:lineRule="auto"/>
        <w:rPr>
          <w:rFonts w:ascii="Arial" w:hAnsi="Arial" w:cs="Arial"/>
          <w:sz w:val="28"/>
          <w:szCs w:val="28"/>
        </w:rPr>
      </w:pPr>
      <w:r>
        <w:rPr>
          <w:rFonts w:ascii="Arial" w:hAnsi="Arial" w:cs="Arial"/>
          <w:sz w:val="28"/>
          <w:szCs w:val="28"/>
        </w:rPr>
        <w:t>Health, safety</w:t>
      </w:r>
      <w:r w:rsidRPr="00DC5372">
        <w:rPr>
          <w:rFonts w:ascii="Arial" w:hAnsi="Arial" w:cs="Arial"/>
          <w:sz w:val="28"/>
          <w:szCs w:val="28"/>
        </w:rPr>
        <w:t xml:space="preserve"> </w:t>
      </w:r>
      <w:r>
        <w:rPr>
          <w:rFonts w:ascii="Arial" w:hAnsi="Arial" w:cs="Arial"/>
          <w:sz w:val="28"/>
          <w:szCs w:val="28"/>
        </w:rPr>
        <w:t>hygiene and wellbeing</w:t>
      </w:r>
    </w:p>
    <w:p w14:paraId="78D464BE" w14:textId="017B7F39" w:rsidR="00DC5372" w:rsidRDefault="00DC5372" w:rsidP="001A0A4D">
      <w:pPr>
        <w:spacing w:after="0" w:line="240" w:lineRule="auto"/>
        <w:rPr>
          <w:rFonts w:ascii="Arial" w:hAnsi="Arial" w:cs="Arial"/>
          <w:sz w:val="28"/>
          <w:szCs w:val="28"/>
        </w:rPr>
      </w:pPr>
      <w:r>
        <w:rPr>
          <w:rFonts w:ascii="Arial" w:hAnsi="Arial" w:cs="Arial"/>
          <w:sz w:val="28"/>
          <w:szCs w:val="28"/>
        </w:rPr>
        <w:t>Terms of employment</w:t>
      </w:r>
    </w:p>
    <w:p w14:paraId="081AA6BE" w14:textId="77777777" w:rsidR="00DC5372" w:rsidRDefault="00DC5372" w:rsidP="001A0A4D">
      <w:pPr>
        <w:spacing w:after="0" w:line="240" w:lineRule="auto"/>
        <w:rPr>
          <w:rFonts w:ascii="Arial" w:hAnsi="Arial" w:cs="Arial"/>
          <w:sz w:val="28"/>
          <w:szCs w:val="28"/>
        </w:rPr>
      </w:pPr>
      <w:r>
        <w:rPr>
          <w:rFonts w:ascii="Arial" w:hAnsi="Arial" w:cs="Arial"/>
          <w:sz w:val="28"/>
          <w:szCs w:val="28"/>
        </w:rPr>
        <w:t>Whistle blowing</w:t>
      </w:r>
    </w:p>
    <w:p w14:paraId="50D36DBB" w14:textId="7D5837D3" w:rsidR="00DC5372" w:rsidRDefault="00DC5372" w:rsidP="001A0A4D">
      <w:pPr>
        <w:spacing w:after="0" w:line="240" w:lineRule="auto"/>
        <w:rPr>
          <w:rFonts w:ascii="Arial" w:hAnsi="Arial" w:cs="Arial"/>
          <w:sz w:val="28"/>
          <w:szCs w:val="28"/>
        </w:rPr>
      </w:pPr>
      <w:r>
        <w:rPr>
          <w:rFonts w:ascii="Arial" w:hAnsi="Arial" w:cs="Arial"/>
          <w:sz w:val="28"/>
          <w:szCs w:val="28"/>
        </w:rPr>
        <w:t>Capability procedure</w:t>
      </w:r>
    </w:p>
    <w:p w14:paraId="3C62A2C6" w14:textId="6B368D13" w:rsidR="00DC5372" w:rsidRDefault="00DC5372" w:rsidP="001A0A4D">
      <w:pPr>
        <w:spacing w:after="0" w:line="240" w:lineRule="auto"/>
        <w:rPr>
          <w:rFonts w:ascii="Arial" w:hAnsi="Arial" w:cs="Arial"/>
          <w:sz w:val="28"/>
          <w:szCs w:val="28"/>
        </w:rPr>
      </w:pPr>
      <w:r>
        <w:rPr>
          <w:rFonts w:ascii="Arial" w:hAnsi="Arial" w:cs="Arial"/>
          <w:sz w:val="28"/>
          <w:szCs w:val="28"/>
        </w:rPr>
        <w:t xml:space="preserve">Disciplinary procedure </w:t>
      </w:r>
    </w:p>
    <w:p w14:paraId="26CF115B" w14:textId="5F6D0293" w:rsidR="00DC5372" w:rsidRDefault="00DC5372" w:rsidP="001A0A4D">
      <w:pPr>
        <w:spacing w:after="0" w:line="240" w:lineRule="auto"/>
        <w:rPr>
          <w:rFonts w:ascii="Arial" w:hAnsi="Arial" w:cs="Arial"/>
          <w:sz w:val="28"/>
          <w:szCs w:val="28"/>
        </w:rPr>
      </w:pPr>
      <w:r>
        <w:rPr>
          <w:rFonts w:ascii="Arial" w:hAnsi="Arial" w:cs="Arial"/>
          <w:sz w:val="28"/>
          <w:szCs w:val="28"/>
        </w:rPr>
        <w:t>Harassment policy and procedure</w:t>
      </w:r>
    </w:p>
    <w:p w14:paraId="7408B4F0" w14:textId="0FC11563" w:rsidR="00DC5372" w:rsidRDefault="00DC5372" w:rsidP="001A0A4D">
      <w:pPr>
        <w:spacing w:after="0" w:line="240" w:lineRule="auto"/>
        <w:rPr>
          <w:rFonts w:ascii="Arial" w:hAnsi="Arial" w:cs="Arial"/>
          <w:sz w:val="28"/>
          <w:szCs w:val="28"/>
        </w:rPr>
      </w:pPr>
      <w:r>
        <w:rPr>
          <w:rFonts w:ascii="Arial" w:hAnsi="Arial" w:cs="Arial"/>
          <w:sz w:val="28"/>
          <w:szCs w:val="28"/>
        </w:rPr>
        <w:t>Complaints procedure</w:t>
      </w:r>
    </w:p>
    <w:p w14:paraId="7D5E2232" w14:textId="317D1315" w:rsidR="00DC5372" w:rsidRDefault="00DC5372" w:rsidP="001A0A4D">
      <w:pPr>
        <w:spacing w:after="0" w:line="240" w:lineRule="auto"/>
        <w:rPr>
          <w:rFonts w:ascii="Arial" w:hAnsi="Arial" w:cs="Arial"/>
          <w:sz w:val="28"/>
          <w:szCs w:val="28"/>
        </w:rPr>
      </w:pPr>
      <w:r>
        <w:rPr>
          <w:rFonts w:ascii="Arial" w:hAnsi="Arial" w:cs="Arial"/>
          <w:sz w:val="28"/>
          <w:szCs w:val="28"/>
        </w:rPr>
        <w:t>Equal opportunity</w:t>
      </w:r>
    </w:p>
    <w:p w14:paraId="2FBD6FCE" w14:textId="3DFBD45D" w:rsidR="00DC5372" w:rsidRDefault="00DC5372" w:rsidP="001A0A4D">
      <w:pPr>
        <w:spacing w:after="0" w:line="240" w:lineRule="auto"/>
        <w:rPr>
          <w:rFonts w:ascii="Arial" w:hAnsi="Arial" w:cs="Arial"/>
          <w:sz w:val="28"/>
          <w:szCs w:val="28"/>
        </w:rPr>
      </w:pPr>
      <w:r>
        <w:rPr>
          <w:rFonts w:ascii="Arial" w:hAnsi="Arial" w:cs="Arial"/>
          <w:sz w:val="28"/>
          <w:szCs w:val="28"/>
        </w:rPr>
        <w:t xml:space="preserve">Termination of employment </w:t>
      </w:r>
    </w:p>
    <w:p w14:paraId="14F3493F" w14:textId="5FB785E4" w:rsidR="00DC5372" w:rsidRDefault="000A4D8C" w:rsidP="001A0A4D">
      <w:pPr>
        <w:spacing w:after="0" w:line="240" w:lineRule="auto"/>
        <w:rPr>
          <w:rFonts w:ascii="Arial" w:hAnsi="Arial" w:cs="Arial"/>
          <w:sz w:val="28"/>
          <w:szCs w:val="28"/>
        </w:rPr>
      </w:pPr>
      <w:r>
        <w:rPr>
          <w:rFonts w:ascii="Arial" w:hAnsi="Arial" w:cs="Arial"/>
          <w:sz w:val="28"/>
          <w:szCs w:val="28"/>
        </w:rPr>
        <w:t xml:space="preserve">Appraisals </w:t>
      </w:r>
    </w:p>
    <w:p w14:paraId="404E9D53" w14:textId="1069F4D2" w:rsidR="00DC5372" w:rsidRDefault="000A4D8C" w:rsidP="001A0A4D">
      <w:pPr>
        <w:spacing w:after="0" w:line="240" w:lineRule="auto"/>
        <w:rPr>
          <w:rFonts w:ascii="Arial" w:hAnsi="Arial" w:cs="Arial"/>
          <w:sz w:val="28"/>
          <w:szCs w:val="28"/>
        </w:rPr>
      </w:pPr>
      <w:r>
        <w:rPr>
          <w:rFonts w:ascii="Arial" w:hAnsi="Arial" w:cs="Arial"/>
          <w:sz w:val="28"/>
          <w:szCs w:val="28"/>
        </w:rPr>
        <w:t>These need to be prepared in such a way that they are both framed legally and user friendly.</w:t>
      </w:r>
    </w:p>
    <w:p w14:paraId="4AFF0790" w14:textId="34D1F79E" w:rsidR="00DC5372" w:rsidRDefault="00DC5372" w:rsidP="001A0A4D">
      <w:pPr>
        <w:spacing w:after="0" w:line="240" w:lineRule="auto"/>
        <w:rPr>
          <w:rFonts w:ascii="Arial" w:hAnsi="Arial" w:cs="Arial"/>
          <w:sz w:val="28"/>
          <w:szCs w:val="28"/>
        </w:rPr>
      </w:pPr>
    </w:p>
    <w:p w14:paraId="76153187" w14:textId="252859B0" w:rsidR="00DC5372" w:rsidRDefault="000A4D8C" w:rsidP="001A0A4D">
      <w:pPr>
        <w:spacing w:after="0" w:line="240" w:lineRule="auto"/>
        <w:rPr>
          <w:rFonts w:ascii="Arial" w:hAnsi="Arial" w:cs="Arial"/>
          <w:sz w:val="28"/>
          <w:szCs w:val="28"/>
        </w:rPr>
      </w:pPr>
      <w:r>
        <w:rPr>
          <w:rFonts w:ascii="Arial" w:hAnsi="Arial" w:cs="Arial"/>
          <w:sz w:val="28"/>
          <w:szCs w:val="28"/>
        </w:rPr>
        <w:t>Whilst some support is available through National Association Local Councils or The Society of Local Council Clerks</w:t>
      </w:r>
      <w:r w:rsidR="00F41480">
        <w:rPr>
          <w:rFonts w:ascii="Arial" w:hAnsi="Arial" w:cs="Arial"/>
          <w:sz w:val="28"/>
          <w:szCs w:val="28"/>
        </w:rPr>
        <w:t>.</w:t>
      </w:r>
      <w:r>
        <w:rPr>
          <w:rFonts w:ascii="Arial" w:hAnsi="Arial" w:cs="Arial"/>
          <w:sz w:val="28"/>
          <w:szCs w:val="28"/>
        </w:rPr>
        <w:t xml:space="preserve"> Other HR companies offer a fully comprehensive service to Council clients.</w:t>
      </w:r>
      <w:r w:rsidR="00FB0E73">
        <w:rPr>
          <w:rFonts w:ascii="Arial" w:hAnsi="Arial" w:cs="Arial"/>
          <w:sz w:val="28"/>
          <w:szCs w:val="28"/>
        </w:rPr>
        <w:t xml:space="preserve"> </w:t>
      </w:r>
      <w:r w:rsidR="00E16EB3">
        <w:rPr>
          <w:rFonts w:ascii="Arial" w:hAnsi="Arial" w:cs="Arial"/>
          <w:sz w:val="28"/>
          <w:szCs w:val="28"/>
        </w:rPr>
        <w:t>These companies also offer legal protection, information services and training for staff and councillors.</w:t>
      </w:r>
    </w:p>
    <w:p w14:paraId="7FA8D854" w14:textId="77777777" w:rsidR="000A4D8C" w:rsidRDefault="000A4D8C" w:rsidP="001A0A4D">
      <w:pPr>
        <w:spacing w:after="0" w:line="240" w:lineRule="auto"/>
        <w:rPr>
          <w:rFonts w:ascii="Arial" w:hAnsi="Arial" w:cs="Arial"/>
          <w:sz w:val="28"/>
          <w:szCs w:val="28"/>
        </w:rPr>
      </w:pPr>
    </w:p>
    <w:p w14:paraId="5BD76E14" w14:textId="6EFDEC81" w:rsidR="001F2FAB" w:rsidRDefault="001F2FAB" w:rsidP="001A0A4D">
      <w:pPr>
        <w:spacing w:after="0" w:line="240" w:lineRule="auto"/>
        <w:rPr>
          <w:rFonts w:ascii="Arial" w:hAnsi="Arial" w:cs="Arial"/>
          <w:b/>
          <w:bCs/>
          <w:sz w:val="28"/>
          <w:szCs w:val="28"/>
        </w:rPr>
      </w:pPr>
      <w:r>
        <w:rPr>
          <w:rFonts w:ascii="Arial" w:hAnsi="Arial" w:cs="Arial"/>
          <w:b/>
          <w:bCs/>
          <w:sz w:val="28"/>
          <w:szCs w:val="28"/>
        </w:rPr>
        <w:t>Optio</w:t>
      </w:r>
      <w:r w:rsidR="0092343E">
        <w:rPr>
          <w:rFonts w:ascii="Arial" w:hAnsi="Arial" w:cs="Arial"/>
          <w:b/>
          <w:bCs/>
          <w:sz w:val="28"/>
          <w:szCs w:val="28"/>
        </w:rPr>
        <w:t xml:space="preserve">ns </w:t>
      </w:r>
    </w:p>
    <w:p w14:paraId="7359E718" w14:textId="73C76592" w:rsidR="0092343E" w:rsidRDefault="00E16EB3" w:rsidP="001A0A4D">
      <w:pPr>
        <w:spacing w:after="0" w:line="240" w:lineRule="auto"/>
        <w:rPr>
          <w:rFonts w:ascii="Arial" w:hAnsi="Arial" w:cs="Arial"/>
          <w:sz w:val="28"/>
          <w:szCs w:val="28"/>
        </w:rPr>
      </w:pPr>
      <w:r w:rsidRPr="00E16EB3">
        <w:rPr>
          <w:rFonts w:ascii="Arial" w:hAnsi="Arial" w:cs="Arial"/>
          <w:sz w:val="28"/>
          <w:szCs w:val="28"/>
        </w:rPr>
        <w:t xml:space="preserve">I have considered the two leading </w:t>
      </w:r>
      <w:r>
        <w:rPr>
          <w:rFonts w:ascii="Arial" w:hAnsi="Arial" w:cs="Arial"/>
          <w:sz w:val="28"/>
          <w:szCs w:val="28"/>
        </w:rPr>
        <w:t>companies in this field specialising in local authority work.</w:t>
      </w:r>
    </w:p>
    <w:p w14:paraId="439092C4" w14:textId="1C5B4571" w:rsidR="00E16EB3" w:rsidRDefault="00E16EB3" w:rsidP="001A0A4D">
      <w:pPr>
        <w:spacing w:after="0" w:line="240" w:lineRule="auto"/>
        <w:rPr>
          <w:rFonts w:ascii="Arial" w:hAnsi="Arial" w:cs="Arial"/>
          <w:sz w:val="28"/>
          <w:szCs w:val="28"/>
        </w:rPr>
      </w:pPr>
    </w:p>
    <w:p w14:paraId="2DFFA5D0" w14:textId="77777777" w:rsidR="0092343E" w:rsidRDefault="0092343E" w:rsidP="001A0A4D">
      <w:pPr>
        <w:spacing w:after="0" w:line="240" w:lineRule="auto"/>
        <w:rPr>
          <w:rFonts w:ascii="Arial" w:hAnsi="Arial" w:cs="Arial"/>
          <w:b/>
          <w:bCs/>
          <w:sz w:val="28"/>
          <w:szCs w:val="28"/>
        </w:rPr>
      </w:pPr>
    </w:p>
    <w:p w14:paraId="6E7B86C3" w14:textId="77777777" w:rsidR="000D348C" w:rsidRDefault="000A4D8C" w:rsidP="000D348C">
      <w:pPr>
        <w:spacing w:after="0" w:line="240" w:lineRule="auto"/>
        <w:rPr>
          <w:rFonts w:ascii="Arial" w:eastAsiaTheme="majorEastAsia" w:hAnsi="Arial" w:cs="Arial"/>
          <w:bCs/>
          <w:color w:val="000000" w:themeColor="text1"/>
          <w:sz w:val="28"/>
          <w:szCs w:val="28"/>
        </w:rPr>
      </w:pPr>
      <w:r w:rsidRPr="000A4D8C">
        <w:rPr>
          <w:rFonts w:ascii="Arial" w:hAnsi="Arial" w:cs="Arial"/>
          <w:b/>
          <w:bCs/>
          <w:sz w:val="28"/>
          <w:szCs w:val="28"/>
        </w:rPr>
        <w:t>Proposa</w:t>
      </w:r>
      <w:r w:rsidR="005F512C">
        <w:rPr>
          <w:rFonts w:ascii="Arial" w:hAnsi="Arial" w:cs="Arial"/>
          <w:b/>
          <w:bCs/>
          <w:sz w:val="28"/>
          <w:szCs w:val="28"/>
        </w:rPr>
        <w:t>l   Offer 1</w:t>
      </w:r>
      <w:r w:rsidR="00BD7D4A">
        <w:rPr>
          <w:rFonts w:ascii="Arial" w:hAnsi="Arial" w:cs="Arial"/>
          <w:b/>
          <w:bCs/>
          <w:sz w:val="28"/>
          <w:szCs w:val="28"/>
        </w:rPr>
        <w:tab/>
      </w:r>
      <w:r w:rsidR="00BD7D4A">
        <w:rPr>
          <w:rFonts w:ascii="Arial" w:hAnsi="Arial" w:cs="Arial"/>
          <w:b/>
          <w:bCs/>
          <w:sz w:val="28"/>
          <w:szCs w:val="28"/>
        </w:rPr>
        <w:tab/>
      </w:r>
      <w:r w:rsidR="00BD7D4A">
        <w:rPr>
          <w:rFonts w:ascii="Arial" w:hAnsi="Arial" w:cs="Arial"/>
          <w:b/>
          <w:bCs/>
          <w:sz w:val="28"/>
          <w:szCs w:val="28"/>
        </w:rPr>
        <w:tab/>
      </w:r>
      <w:r w:rsidR="005F512C" w:rsidRPr="005F512C">
        <w:rPr>
          <w:rStyle w:val="Heading3Char"/>
          <w:rFonts w:ascii="Arial" w:hAnsi="Arial" w:cs="Arial"/>
          <w:color w:val="000000" w:themeColor="text1"/>
          <w:sz w:val="28"/>
          <w:szCs w:val="28"/>
        </w:rPr>
        <w:t xml:space="preserve"> </w:t>
      </w:r>
      <w:bookmarkStart w:id="1" w:name="_Hlk60817032"/>
      <w:bookmarkStart w:id="2" w:name="_Hlk60817287"/>
    </w:p>
    <w:p w14:paraId="77A78B37" w14:textId="4868907A" w:rsidR="005F512C" w:rsidRPr="000D348C" w:rsidRDefault="005F512C" w:rsidP="000D348C">
      <w:pPr>
        <w:spacing w:after="0" w:line="240" w:lineRule="auto"/>
        <w:rPr>
          <w:rFonts w:ascii="Arial" w:eastAsiaTheme="majorEastAsia" w:hAnsi="Arial" w:cs="Arial"/>
          <w:bCs/>
          <w:color w:val="000000" w:themeColor="text1"/>
          <w:sz w:val="28"/>
          <w:szCs w:val="28"/>
        </w:rPr>
      </w:pPr>
      <w:r w:rsidRPr="005F512C">
        <w:rPr>
          <w:rFonts w:ascii="Arial" w:hAnsi="Arial" w:cs="Arial"/>
          <w:bCs/>
          <w:color w:val="000000" w:themeColor="text1"/>
          <w:sz w:val="28"/>
          <w:szCs w:val="28"/>
        </w:rPr>
        <w:t>Employment</w:t>
      </w:r>
      <w:bookmarkEnd w:id="1"/>
      <w:r w:rsidRPr="005F512C">
        <w:rPr>
          <w:rFonts w:ascii="Arial" w:hAnsi="Arial" w:cs="Arial"/>
          <w:bCs/>
          <w:color w:val="000000" w:themeColor="text1"/>
          <w:sz w:val="28"/>
          <w:szCs w:val="28"/>
        </w:rPr>
        <w:t xml:space="preserve"> </w:t>
      </w:r>
      <w:bookmarkEnd w:id="2"/>
      <w:r w:rsidRPr="005F512C">
        <w:rPr>
          <w:rFonts w:ascii="Arial" w:hAnsi="Arial" w:cs="Arial"/>
          <w:bCs/>
          <w:color w:val="000000" w:themeColor="text1"/>
          <w:sz w:val="28"/>
          <w:szCs w:val="28"/>
        </w:rPr>
        <w:t>Law &amp; HR Support</w:t>
      </w:r>
    </w:p>
    <w:p w14:paraId="7194B4A3" w14:textId="50A64351" w:rsidR="005F512C" w:rsidRPr="005F512C" w:rsidRDefault="005F512C" w:rsidP="005F512C">
      <w:pPr>
        <w:rPr>
          <w:rFonts w:ascii="Arial" w:hAnsi="Arial" w:cs="Arial"/>
          <w:bCs/>
          <w:color w:val="000000" w:themeColor="text1"/>
          <w:sz w:val="28"/>
          <w:szCs w:val="28"/>
        </w:rPr>
      </w:pPr>
      <w:r w:rsidRPr="005F512C">
        <w:rPr>
          <w:rFonts w:ascii="Arial" w:hAnsi="Arial" w:cs="Arial"/>
          <w:b/>
          <w:bCs/>
          <w:color w:val="000000" w:themeColor="text1"/>
          <w:sz w:val="28"/>
          <w:szCs w:val="28"/>
        </w:rPr>
        <w:t xml:space="preserve">Dedicated Town and Parish Council named experts offering high-quality, professional advice. </w:t>
      </w:r>
      <w:r w:rsidRPr="005F512C">
        <w:rPr>
          <w:rFonts w:ascii="Arial" w:hAnsi="Arial" w:cs="Arial"/>
          <w:color w:val="000000" w:themeColor="text1"/>
          <w:sz w:val="28"/>
          <w:szCs w:val="28"/>
        </w:rPr>
        <w:t>We will match you with one of our named, legally qualified Employment Law Advisers who work with other Town &amp; Parish Councils to help with all your Employment Law and related HR challenges. You will also have two back up Advisers from our Council team. We will become an extension of your team.</w:t>
      </w:r>
    </w:p>
    <w:p w14:paraId="70E2D490" w14:textId="77777777" w:rsidR="005F512C" w:rsidRPr="005F512C" w:rsidRDefault="005F512C" w:rsidP="005F512C">
      <w:pPr>
        <w:rPr>
          <w:rFonts w:ascii="Arial" w:hAnsi="Arial" w:cs="Arial"/>
          <w:color w:val="000000" w:themeColor="text1"/>
          <w:sz w:val="28"/>
          <w:szCs w:val="28"/>
        </w:rPr>
      </w:pPr>
      <w:r w:rsidRPr="005F512C">
        <w:rPr>
          <w:rFonts w:ascii="Arial" w:hAnsi="Arial" w:cs="Arial"/>
          <w:color w:val="000000" w:themeColor="text1"/>
          <w:sz w:val="28"/>
          <w:szCs w:val="28"/>
        </w:rPr>
        <w:t>We will help with all aspects of Employment Law and related HR compliance including:</w:t>
      </w:r>
    </w:p>
    <w:tbl>
      <w:tblPr>
        <w:tblStyle w:val="TableGrid"/>
        <w:tblpPr w:leftFromText="180" w:rightFromText="180" w:vertAnchor="text" w:horzAnchor="page" w:tblpX="1210" w:tblpY="45"/>
        <w:tblW w:w="8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354"/>
      </w:tblGrid>
      <w:tr w:rsidR="005F512C" w:rsidRPr="005F512C" w14:paraId="2E5D4B3F" w14:textId="77777777" w:rsidTr="00B02FCC">
        <w:trPr>
          <w:trHeight w:hRule="exact" w:val="3476"/>
        </w:trPr>
        <w:tc>
          <w:tcPr>
            <w:tcW w:w="4253" w:type="dxa"/>
            <w:shd w:val="clear" w:color="auto" w:fill="auto"/>
          </w:tcPr>
          <w:p w14:paraId="49018230" w14:textId="77777777" w:rsidR="005F512C" w:rsidRPr="005F512C" w:rsidRDefault="005F512C" w:rsidP="005F512C">
            <w:pPr>
              <w:pStyle w:val="PlainText"/>
              <w:numPr>
                <w:ilvl w:val="0"/>
                <w:numId w:val="1"/>
              </w:numPr>
              <w:tabs>
                <w:tab w:val="left" w:pos="3510"/>
                <w:tab w:val="left" w:pos="3870"/>
              </w:tabs>
              <w:spacing w:after="240"/>
              <w:ind w:left="994" w:right="-1"/>
              <w:rPr>
                <w:rFonts w:ascii="Arial" w:hAnsi="Arial" w:cs="Arial"/>
                <w:color w:val="000000" w:themeColor="text1"/>
                <w:sz w:val="28"/>
                <w:szCs w:val="28"/>
              </w:rPr>
            </w:pPr>
            <w:r w:rsidRPr="005F512C">
              <w:rPr>
                <w:rFonts w:ascii="Arial" w:hAnsi="Arial" w:cs="Arial"/>
                <w:color w:val="000000" w:themeColor="text1"/>
                <w:sz w:val="28"/>
                <w:szCs w:val="28"/>
              </w:rPr>
              <w:t>Dismissals</w:t>
            </w:r>
          </w:p>
          <w:p w14:paraId="59EC383D" w14:textId="77777777" w:rsidR="005F512C" w:rsidRPr="005F512C" w:rsidRDefault="005F512C" w:rsidP="005F512C">
            <w:pPr>
              <w:pStyle w:val="PlainText"/>
              <w:numPr>
                <w:ilvl w:val="0"/>
                <w:numId w:val="1"/>
              </w:numPr>
              <w:tabs>
                <w:tab w:val="left" w:pos="3510"/>
                <w:tab w:val="left" w:pos="3870"/>
              </w:tabs>
              <w:spacing w:after="240"/>
              <w:ind w:left="994" w:right="-1"/>
              <w:rPr>
                <w:rFonts w:ascii="Arial" w:hAnsi="Arial" w:cs="Arial"/>
                <w:color w:val="000000" w:themeColor="text1"/>
                <w:sz w:val="28"/>
                <w:szCs w:val="28"/>
              </w:rPr>
            </w:pPr>
            <w:r w:rsidRPr="005F512C">
              <w:rPr>
                <w:rFonts w:ascii="Arial" w:hAnsi="Arial" w:cs="Arial"/>
                <w:color w:val="000000" w:themeColor="text1"/>
                <w:sz w:val="28"/>
                <w:szCs w:val="28"/>
              </w:rPr>
              <w:t>Disciplinary and grievance issues</w:t>
            </w:r>
          </w:p>
          <w:p w14:paraId="56365CF7" w14:textId="77777777" w:rsidR="005F512C" w:rsidRPr="005F512C" w:rsidRDefault="005F512C" w:rsidP="005F512C">
            <w:pPr>
              <w:pStyle w:val="PlainText"/>
              <w:numPr>
                <w:ilvl w:val="0"/>
                <w:numId w:val="1"/>
              </w:numPr>
              <w:tabs>
                <w:tab w:val="left" w:pos="3510"/>
                <w:tab w:val="left" w:pos="3870"/>
              </w:tabs>
              <w:spacing w:after="240"/>
              <w:ind w:left="994" w:right="-1"/>
              <w:rPr>
                <w:rFonts w:ascii="Arial" w:hAnsi="Arial" w:cs="Arial"/>
                <w:color w:val="000000" w:themeColor="text1"/>
                <w:sz w:val="28"/>
                <w:szCs w:val="28"/>
              </w:rPr>
            </w:pPr>
            <w:r w:rsidRPr="005F512C">
              <w:rPr>
                <w:rFonts w:ascii="Arial" w:hAnsi="Arial" w:cs="Arial"/>
                <w:color w:val="000000" w:themeColor="text1"/>
                <w:sz w:val="28"/>
                <w:szCs w:val="28"/>
              </w:rPr>
              <w:t>Discrimination issues</w:t>
            </w:r>
          </w:p>
          <w:p w14:paraId="7E9963A4" w14:textId="77777777" w:rsidR="005F512C" w:rsidRPr="005F512C" w:rsidRDefault="005F512C" w:rsidP="005F512C">
            <w:pPr>
              <w:pStyle w:val="PlainText"/>
              <w:numPr>
                <w:ilvl w:val="0"/>
                <w:numId w:val="1"/>
              </w:numPr>
              <w:tabs>
                <w:tab w:val="left" w:pos="3510"/>
                <w:tab w:val="left" w:pos="3870"/>
              </w:tabs>
              <w:spacing w:after="240"/>
              <w:ind w:left="994" w:right="-1"/>
              <w:rPr>
                <w:rFonts w:ascii="Arial" w:hAnsi="Arial" w:cs="Arial"/>
                <w:color w:val="000000" w:themeColor="text1"/>
                <w:sz w:val="28"/>
                <w:szCs w:val="28"/>
              </w:rPr>
            </w:pPr>
            <w:r w:rsidRPr="005F512C">
              <w:rPr>
                <w:rFonts w:ascii="Arial" w:hAnsi="Arial" w:cs="Arial"/>
                <w:color w:val="000000" w:themeColor="text1"/>
                <w:sz w:val="28"/>
                <w:szCs w:val="28"/>
              </w:rPr>
              <w:t>Lateness, laziness, capability and performance issues</w:t>
            </w:r>
          </w:p>
          <w:p w14:paraId="5D908AB4" w14:textId="77777777" w:rsidR="005F512C" w:rsidRPr="005F512C" w:rsidRDefault="005F512C" w:rsidP="005F512C">
            <w:pPr>
              <w:pStyle w:val="PlainText"/>
              <w:numPr>
                <w:ilvl w:val="0"/>
                <w:numId w:val="1"/>
              </w:numPr>
              <w:tabs>
                <w:tab w:val="left" w:pos="3510"/>
                <w:tab w:val="left" w:pos="3870"/>
              </w:tabs>
              <w:ind w:left="990" w:right="-1"/>
              <w:rPr>
                <w:rFonts w:ascii="Arial" w:hAnsi="Arial" w:cs="Arial"/>
                <w:b/>
                <w:bCs/>
                <w:color w:val="000000" w:themeColor="text1"/>
                <w:sz w:val="28"/>
                <w:szCs w:val="28"/>
              </w:rPr>
            </w:pPr>
            <w:r w:rsidRPr="005F512C">
              <w:rPr>
                <w:rFonts w:ascii="Arial" w:hAnsi="Arial" w:cs="Arial"/>
                <w:color w:val="000000" w:themeColor="text1"/>
                <w:sz w:val="28"/>
                <w:szCs w:val="28"/>
              </w:rPr>
              <w:t>Business purchase / sale and TUPE transfers</w:t>
            </w:r>
          </w:p>
          <w:p w14:paraId="0D260C9C" w14:textId="77777777" w:rsidR="005F512C" w:rsidRPr="005F512C" w:rsidRDefault="005F512C" w:rsidP="00B02FCC">
            <w:pPr>
              <w:rPr>
                <w:rFonts w:ascii="Arial" w:hAnsi="Arial" w:cs="Arial"/>
                <w:color w:val="000000" w:themeColor="text1"/>
                <w:sz w:val="28"/>
                <w:szCs w:val="28"/>
              </w:rPr>
            </w:pPr>
          </w:p>
          <w:p w14:paraId="07BE81C2" w14:textId="77777777" w:rsidR="005F512C" w:rsidRPr="005F512C" w:rsidRDefault="005F512C" w:rsidP="00B02FCC">
            <w:pPr>
              <w:rPr>
                <w:rFonts w:ascii="Arial" w:hAnsi="Arial" w:cs="Arial"/>
                <w:color w:val="000000" w:themeColor="text1"/>
                <w:sz w:val="28"/>
                <w:szCs w:val="28"/>
              </w:rPr>
            </w:pPr>
            <w:r w:rsidRPr="005F512C">
              <w:rPr>
                <w:rFonts w:ascii="Arial" w:hAnsi="Arial" w:cs="Arial"/>
                <w:color w:val="000000" w:themeColor="text1"/>
                <w:sz w:val="28"/>
                <w:szCs w:val="28"/>
              </w:rPr>
              <w:t xml:space="preserve">       </w:t>
            </w:r>
          </w:p>
        </w:tc>
        <w:tc>
          <w:tcPr>
            <w:tcW w:w="4354" w:type="dxa"/>
          </w:tcPr>
          <w:p w14:paraId="3284B516" w14:textId="77777777" w:rsidR="005F512C" w:rsidRPr="005F512C" w:rsidRDefault="005F512C" w:rsidP="00B02FCC">
            <w:pPr>
              <w:pStyle w:val="PlainText"/>
              <w:tabs>
                <w:tab w:val="left" w:pos="3510"/>
                <w:tab w:val="left" w:pos="3870"/>
              </w:tabs>
              <w:ind w:right="-1"/>
              <w:rPr>
                <w:rFonts w:ascii="Arial" w:hAnsi="Arial" w:cs="Arial"/>
                <w:color w:val="000000" w:themeColor="text1"/>
                <w:sz w:val="28"/>
                <w:szCs w:val="28"/>
              </w:rPr>
            </w:pPr>
          </w:p>
          <w:p w14:paraId="2823DD04" w14:textId="77777777" w:rsidR="005F512C" w:rsidRPr="005F512C" w:rsidRDefault="005F512C" w:rsidP="005F512C">
            <w:pPr>
              <w:pStyle w:val="PlainText"/>
              <w:numPr>
                <w:ilvl w:val="0"/>
                <w:numId w:val="1"/>
              </w:numPr>
              <w:tabs>
                <w:tab w:val="left" w:pos="3510"/>
                <w:tab w:val="left" w:pos="3870"/>
              </w:tabs>
              <w:spacing w:after="240"/>
              <w:ind w:right="-1"/>
              <w:rPr>
                <w:rFonts w:ascii="Arial" w:hAnsi="Arial" w:cs="Arial"/>
                <w:color w:val="000000" w:themeColor="text1"/>
                <w:sz w:val="28"/>
                <w:szCs w:val="28"/>
              </w:rPr>
            </w:pPr>
            <w:r w:rsidRPr="005F512C">
              <w:rPr>
                <w:rFonts w:ascii="Arial" w:hAnsi="Arial" w:cs="Arial"/>
                <w:color w:val="000000" w:themeColor="text1"/>
                <w:sz w:val="28"/>
                <w:szCs w:val="28"/>
              </w:rPr>
              <w:t>Restructuring and redundancies</w:t>
            </w:r>
          </w:p>
          <w:p w14:paraId="02E2BBFF" w14:textId="77777777" w:rsidR="005F512C" w:rsidRPr="005F512C" w:rsidRDefault="005F512C" w:rsidP="005F512C">
            <w:pPr>
              <w:pStyle w:val="PlainText"/>
              <w:numPr>
                <w:ilvl w:val="0"/>
                <w:numId w:val="1"/>
              </w:numPr>
              <w:tabs>
                <w:tab w:val="left" w:pos="3510"/>
                <w:tab w:val="left" w:pos="3870"/>
              </w:tabs>
              <w:spacing w:after="240"/>
              <w:ind w:right="-1"/>
              <w:rPr>
                <w:rFonts w:ascii="Arial" w:hAnsi="Arial" w:cs="Arial"/>
                <w:color w:val="000000" w:themeColor="text1"/>
                <w:sz w:val="28"/>
                <w:szCs w:val="28"/>
              </w:rPr>
            </w:pPr>
            <w:r w:rsidRPr="005F512C">
              <w:rPr>
                <w:rFonts w:ascii="Arial" w:hAnsi="Arial" w:cs="Arial"/>
                <w:color w:val="000000" w:themeColor="text1"/>
                <w:sz w:val="28"/>
                <w:szCs w:val="28"/>
              </w:rPr>
              <w:t xml:space="preserve">Strategic challenges </w:t>
            </w:r>
          </w:p>
          <w:p w14:paraId="4F52DB6F" w14:textId="77777777" w:rsidR="005F512C" w:rsidRPr="005F512C" w:rsidRDefault="005F512C" w:rsidP="005F512C">
            <w:pPr>
              <w:pStyle w:val="PlainText"/>
              <w:numPr>
                <w:ilvl w:val="0"/>
                <w:numId w:val="1"/>
              </w:numPr>
              <w:tabs>
                <w:tab w:val="left" w:pos="3510"/>
                <w:tab w:val="left" w:pos="3870"/>
              </w:tabs>
              <w:spacing w:after="240"/>
              <w:ind w:right="-1"/>
              <w:rPr>
                <w:rFonts w:ascii="Arial" w:hAnsi="Arial" w:cs="Arial"/>
                <w:color w:val="000000" w:themeColor="text1"/>
                <w:sz w:val="28"/>
                <w:szCs w:val="28"/>
              </w:rPr>
            </w:pPr>
            <w:r w:rsidRPr="005F512C">
              <w:rPr>
                <w:rFonts w:ascii="Arial" w:hAnsi="Arial" w:cs="Arial"/>
                <w:color w:val="000000" w:themeColor="text1"/>
                <w:sz w:val="28"/>
                <w:szCs w:val="28"/>
              </w:rPr>
              <w:t>Sickness, absenteeism, maternity and paternity and time off work</w:t>
            </w:r>
          </w:p>
          <w:p w14:paraId="38B91B33" w14:textId="157168CC" w:rsidR="005F512C" w:rsidRDefault="005F512C" w:rsidP="005F512C">
            <w:pPr>
              <w:pStyle w:val="PlainText"/>
              <w:numPr>
                <w:ilvl w:val="0"/>
                <w:numId w:val="1"/>
              </w:numPr>
              <w:tabs>
                <w:tab w:val="left" w:pos="3510"/>
                <w:tab w:val="left" w:pos="3870"/>
              </w:tabs>
              <w:spacing w:after="240"/>
              <w:ind w:right="-1"/>
              <w:rPr>
                <w:rFonts w:ascii="Arial" w:hAnsi="Arial" w:cs="Arial"/>
                <w:color w:val="000000" w:themeColor="text1"/>
                <w:sz w:val="28"/>
                <w:szCs w:val="28"/>
              </w:rPr>
            </w:pPr>
            <w:r w:rsidRPr="005F512C">
              <w:rPr>
                <w:rFonts w:ascii="Arial" w:hAnsi="Arial" w:cs="Arial"/>
                <w:color w:val="000000" w:themeColor="text1"/>
                <w:sz w:val="28"/>
                <w:szCs w:val="28"/>
              </w:rPr>
              <w:t>Hiring new employees</w:t>
            </w:r>
          </w:p>
          <w:p w14:paraId="3ACE22F1" w14:textId="111F404F" w:rsidR="005F512C" w:rsidRDefault="005F512C" w:rsidP="005F512C">
            <w:pPr>
              <w:pStyle w:val="PlainText"/>
              <w:tabs>
                <w:tab w:val="left" w:pos="3510"/>
                <w:tab w:val="left" w:pos="3870"/>
              </w:tabs>
              <w:spacing w:after="240"/>
              <w:ind w:right="-1"/>
              <w:rPr>
                <w:rFonts w:ascii="Arial" w:hAnsi="Arial" w:cs="Arial"/>
                <w:color w:val="000000" w:themeColor="text1"/>
                <w:sz w:val="28"/>
                <w:szCs w:val="28"/>
              </w:rPr>
            </w:pPr>
          </w:p>
          <w:p w14:paraId="76F2D87C" w14:textId="5D67F951" w:rsidR="005F512C" w:rsidRDefault="005F512C" w:rsidP="005F512C">
            <w:pPr>
              <w:pStyle w:val="PlainText"/>
              <w:tabs>
                <w:tab w:val="left" w:pos="3510"/>
                <w:tab w:val="left" w:pos="3870"/>
              </w:tabs>
              <w:spacing w:after="240"/>
              <w:ind w:right="-1"/>
              <w:rPr>
                <w:rFonts w:ascii="Arial" w:hAnsi="Arial" w:cs="Arial"/>
                <w:color w:val="000000" w:themeColor="text1"/>
                <w:sz w:val="28"/>
                <w:szCs w:val="28"/>
              </w:rPr>
            </w:pPr>
          </w:p>
          <w:p w14:paraId="78D48465" w14:textId="0BE80D15" w:rsidR="005F512C" w:rsidRDefault="005F512C" w:rsidP="005F512C">
            <w:pPr>
              <w:pStyle w:val="PlainText"/>
              <w:tabs>
                <w:tab w:val="left" w:pos="3510"/>
                <w:tab w:val="left" w:pos="3870"/>
              </w:tabs>
              <w:spacing w:after="240"/>
              <w:ind w:right="-1"/>
              <w:rPr>
                <w:rFonts w:ascii="Arial" w:hAnsi="Arial" w:cs="Arial"/>
                <w:color w:val="000000" w:themeColor="text1"/>
                <w:sz w:val="28"/>
                <w:szCs w:val="28"/>
              </w:rPr>
            </w:pPr>
          </w:p>
          <w:p w14:paraId="604A91CE" w14:textId="27C86800" w:rsidR="005F512C" w:rsidRDefault="005F512C" w:rsidP="005F512C">
            <w:pPr>
              <w:pStyle w:val="PlainText"/>
              <w:tabs>
                <w:tab w:val="left" w:pos="3510"/>
                <w:tab w:val="left" w:pos="3870"/>
              </w:tabs>
              <w:spacing w:after="240"/>
              <w:ind w:right="-1"/>
              <w:rPr>
                <w:rFonts w:ascii="Arial" w:hAnsi="Arial" w:cs="Arial"/>
                <w:color w:val="000000" w:themeColor="text1"/>
                <w:sz w:val="28"/>
                <w:szCs w:val="28"/>
              </w:rPr>
            </w:pPr>
          </w:p>
          <w:p w14:paraId="4E4A8B83" w14:textId="77777777" w:rsidR="005F512C" w:rsidRPr="005F512C" w:rsidRDefault="005F512C" w:rsidP="005F512C">
            <w:pPr>
              <w:pStyle w:val="PlainText"/>
              <w:tabs>
                <w:tab w:val="left" w:pos="3510"/>
                <w:tab w:val="left" w:pos="3870"/>
              </w:tabs>
              <w:spacing w:after="240"/>
              <w:ind w:right="-1"/>
              <w:rPr>
                <w:rFonts w:ascii="Arial" w:hAnsi="Arial" w:cs="Arial"/>
                <w:color w:val="000000" w:themeColor="text1"/>
                <w:sz w:val="28"/>
                <w:szCs w:val="28"/>
              </w:rPr>
            </w:pPr>
          </w:p>
          <w:p w14:paraId="30555742" w14:textId="77777777" w:rsidR="005F512C" w:rsidRPr="005F512C" w:rsidRDefault="005F512C" w:rsidP="005F512C">
            <w:pPr>
              <w:pStyle w:val="PlainText"/>
              <w:numPr>
                <w:ilvl w:val="0"/>
                <w:numId w:val="1"/>
              </w:numPr>
              <w:ind w:right="-1"/>
              <w:rPr>
                <w:rFonts w:ascii="Arial" w:hAnsi="Arial" w:cs="Arial"/>
                <w:color w:val="000000" w:themeColor="text1"/>
                <w:sz w:val="28"/>
                <w:szCs w:val="28"/>
                <w:u w:val="single"/>
              </w:rPr>
            </w:pPr>
            <w:r w:rsidRPr="005F512C">
              <w:rPr>
                <w:rFonts w:ascii="Arial" w:hAnsi="Arial" w:cs="Arial"/>
                <w:color w:val="000000" w:themeColor="text1"/>
                <w:sz w:val="28"/>
                <w:szCs w:val="28"/>
              </w:rPr>
              <w:t>Terms and conditions of employment</w:t>
            </w:r>
          </w:p>
          <w:p w14:paraId="55014FC0" w14:textId="77777777" w:rsidR="005F512C" w:rsidRPr="005F512C" w:rsidRDefault="005F512C" w:rsidP="00B02FCC">
            <w:pPr>
              <w:pStyle w:val="PlainText"/>
              <w:ind w:left="360" w:right="-1"/>
              <w:rPr>
                <w:rFonts w:ascii="Arial" w:hAnsi="Arial" w:cs="Arial"/>
                <w:color w:val="000000" w:themeColor="text1"/>
                <w:sz w:val="28"/>
                <w:szCs w:val="28"/>
              </w:rPr>
            </w:pPr>
          </w:p>
        </w:tc>
      </w:tr>
    </w:tbl>
    <w:p w14:paraId="4C1C8933" w14:textId="77777777" w:rsidR="005F512C" w:rsidRPr="005F512C" w:rsidRDefault="005F512C" w:rsidP="005F512C">
      <w:pPr>
        <w:pStyle w:val="PlainText"/>
        <w:ind w:right="-1"/>
        <w:jc w:val="both"/>
        <w:rPr>
          <w:rFonts w:ascii="Arial" w:hAnsi="Arial" w:cs="Arial"/>
          <w:b/>
          <w:color w:val="000000" w:themeColor="text1"/>
          <w:sz w:val="28"/>
          <w:szCs w:val="28"/>
        </w:rPr>
      </w:pPr>
    </w:p>
    <w:p w14:paraId="7DC85725" w14:textId="77777777" w:rsidR="005F512C" w:rsidRPr="005F512C" w:rsidRDefault="005F512C" w:rsidP="005F512C">
      <w:pPr>
        <w:pStyle w:val="PlainText"/>
        <w:ind w:right="-1"/>
        <w:jc w:val="both"/>
        <w:rPr>
          <w:rFonts w:ascii="Arial" w:hAnsi="Arial" w:cs="Arial"/>
          <w:b/>
          <w:color w:val="000000" w:themeColor="text1"/>
          <w:sz w:val="28"/>
          <w:szCs w:val="28"/>
        </w:rPr>
      </w:pPr>
    </w:p>
    <w:p w14:paraId="09C41CAF" w14:textId="77777777" w:rsidR="005F512C" w:rsidRPr="005F512C" w:rsidRDefault="005F512C" w:rsidP="005F512C">
      <w:pPr>
        <w:pStyle w:val="PlainText"/>
        <w:ind w:right="-1"/>
        <w:jc w:val="both"/>
        <w:rPr>
          <w:rFonts w:ascii="Arial" w:hAnsi="Arial" w:cs="Arial"/>
          <w:b/>
          <w:color w:val="000000" w:themeColor="text1"/>
          <w:sz w:val="28"/>
          <w:szCs w:val="28"/>
        </w:rPr>
      </w:pPr>
    </w:p>
    <w:p w14:paraId="438D0AF7" w14:textId="77777777" w:rsidR="005F512C" w:rsidRPr="005F512C" w:rsidRDefault="005F512C" w:rsidP="005F512C">
      <w:pPr>
        <w:pStyle w:val="PlainText"/>
        <w:ind w:right="-1"/>
        <w:jc w:val="both"/>
        <w:rPr>
          <w:rFonts w:ascii="Arial" w:hAnsi="Arial" w:cs="Arial"/>
          <w:b/>
          <w:color w:val="000000" w:themeColor="text1"/>
          <w:sz w:val="28"/>
          <w:szCs w:val="28"/>
        </w:rPr>
      </w:pPr>
    </w:p>
    <w:p w14:paraId="14EA71B6" w14:textId="77777777" w:rsidR="005F512C" w:rsidRPr="005F512C" w:rsidRDefault="005F512C" w:rsidP="005F512C">
      <w:pPr>
        <w:pStyle w:val="PlainText"/>
        <w:ind w:right="-1"/>
        <w:jc w:val="both"/>
        <w:rPr>
          <w:rFonts w:ascii="Arial" w:hAnsi="Arial" w:cs="Arial"/>
          <w:b/>
          <w:color w:val="000000" w:themeColor="text1"/>
          <w:sz w:val="28"/>
          <w:szCs w:val="28"/>
        </w:rPr>
      </w:pPr>
    </w:p>
    <w:p w14:paraId="01190DA4" w14:textId="77777777" w:rsidR="005F512C" w:rsidRPr="005F512C" w:rsidRDefault="005F512C" w:rsidP="005F512C">
      <w:pPr>
        <w:pStyle w:val="PlainText"/>
        <w:ind w:right="-1"/>
        <w:jc w:val="both"/>
        <w:rPr>
          <w:rFonts w:ascii="Arial" w:hAnsi="Arial" w:cs="Arial"/>
          <w:b/>
          <w:color w:val="000000" w:themeColor="text1"/>
          <w:sz w:val="28"/>
          <w:szCs w:val="28"/>
        </w:rPr>
      </w:pPr>
    </w:p>
    <w:p w14:paraId="392CFABC" w14:textId="77777777" w:rsidR="005F512C" w:rsidRPr="005F512C" w:rsidRDefault="005F512C" w:rsidP="005F512C">
      <w:pPr>
        <w:pStyle w:val="PlainText"/>
        <w:ind w:right="-1"/>
        <w:jc w:val="both"/>
        <w:rPr>
          <w:rFonts w:ascii="Arial" w:hAnsi="Arial" w:cs="Arial"/>
          <w:b/>
          <w:color w:val="000000" w:themeColor="text1"/>
          <w:sz w:val="28"/>
          <w:szCs w:val="28"/>
        </w:rPr>
      </w:pPr>
    </w:p>
    <w:p w14:paraId="0D9BD3F2" w14:textId="77777777" w:rsidR="005F512C" w:rsidRPr="005F512C" w:rsidRDefault="005F512C" w:rsidP="005F512C">
      <w:pPr>
        <w:pStyle w:val="PlainText"/>
        <w:ind w:right="-1"/>
        <w:jc w:val="both"/>
        <w:rPr>
          <w:rFonts w:ascii="Arial" w:hAnsi="Arial" w:cs="Arial"/>
          <w:b/>
          <w:color w:val="000000" w:themeColor="text1"/>
          <w:sz w:val="28"/>
          <w:szCs w:val="28"/>
        </w:rPr>
      </w:pPr>
    </w:p>
    <w:p w14:paraId="2E1E9B18" w14:textId="77777777" w:rsidR="005F512C" w:rsidRPr="005F512C" w:rsidRDefault="005F512C" w:rsidP="005F512C">
      <w:pPr>
        <w:pStyle w:val="PlainText"/>
        <w:ind w:right="-1"/>
        <w:jc w:val="both"/>
        <w:rPr>
          <w:rFonts w:ascii="Arial" w:hAnsi="Arial" w:cs="Arial"/>
          <w:b/>
          <w:color w:val="000000" w:themeColor="text1"/>
          <w:sz w:val="28"/>
          <w:szCs w:val="28"/>
        </w:rPr>
      </w:pPr>
    </w:p>
    <w:p w14:paraId="6730B9B0" w14:textId="77777777" w:rsidR="005F512C" w:rsidRPr="005F512C" w:rsidRDefault="005F512C" w:rsidP="005F512C">
      <w:pPr>
        <w:pStyle w:val="PlainText"/>
        <w:ind w:right="-1"/>
        <w:jc w:val="both"/>
        <w:rPr>
          <w:rFonts w:ascii="Arial" w:hAnsi="Arial" w:cs="Arial"/>
          <w:b/>
          <w:color w:val="000000" w:themeColor="text1"/>
          <w:sz w:val="28"/>
          <w:szCs w:val="28"/>
        </w:rPr>
      </w:pPr>
    </w:p>
    <w:p w14:paraId="53508A33" w14:textId="77777777" w:rsidR="005F512C" w:rsidRPr="005F512C" w:rsidRDefault="005F512C" w:rsidP="005F512C">
      <w:pPr>
        <w:pStyle w:val="PlainText"/>
        <w:ind w:right="-1"/>
        <w:jc w:val="both"/>
        <w:rPr>
          <w:rFonts w:ascii="Arial" w:hAnsi="Arial" w:cs="Arial"/>
          <w:b/>
          <w:color w:val="000000" w:themeColor="text1"/>
          <w:sz w:val="28"/>
          <w:szCs w:val="28"/>
        </w:rPr>
      </w:pPr>
    </w:p>
    <w:p w14:paraId="53E8D61A" w14:textId="77777777" w:rsidR="005F512C" w:rsidRPr="005F512C" w:rsidRDefault="005F512C" w:rsidP="005F512C">
      <w:pPr>
        <w:pStyle w:val="PlainText"/>
        <w:ind w:right="-1"/>
        <w:jc w:val="both"/>
        <w:rPr>
          <w:rFonts w:ascii="Arial" w:hAnsi="Arial" w:cs="Arial"/>
          <w:b/>
          <w:color w:val="000000" w:themeColor="text1"/>
          <w:sz w:val="28"/>
          <w:szCs w:val="28"/>
        </w:rPr>
      </w:pPr>
    </w:p>
    <w:p w14:paraId="5FE4B937" w14:textId="5171759B" w:rsidR="005F512C" w:rsidRPr="005F512C" w:rsidRDefault="005F512C" w:rsidP="005F512C">
      <w:pPr>
        <w:pStyle w:val="PlainText"/>
        <w:ind w:right="-1"/>
        <w:jc w:val="both"/>
        <w:rPr>
          <w:rFonts w:ascii="Arial" w:hAnsi="Arial" w:cs="Arial"/>
          <w:color w:val="000000" w:themeColor="text1"/>
          <w:sz w:val="28"/>
          <w:szCs w:val="28"/>
        </w:rPr>
      </w:pPr>
      <w:r w:rsidRPr="005F512C">
        <w:rPr>
          <w:rFonts w:ascii="Arial" w:hAnsi="Arial" w:cs="Arial"/>
          <w:b/>
          <w:color w:val="000000" w:themeColor="text1"/>
          <w:sz w:val="28"/>
          <w:szCs w:val="28"/>
        </w:rPr>
        <w:t>P</w:t>
      </w:r>
      <w:r w:rsidRPr="005F512C">
        <w:rPr>
          <w:rFonts w:ascii="Arial" w:hAnsi="Arial" w:cs="Arial"/>
          <w:b/>
          <w:bCs/>
          <w:color w:val="000000" w:themeColor="text1"/>
          <w:sz w:val="28"/>
          <w:szCs w:val="28"/>
        </w:rPr>
        <w:t>ractical hands-on help</w:t>
      </w:r>
      <w:r w:rsidRPr="005F512C">
        <w:rPr>
          <w:rFonts w:ascii="Arial" w:hAnsi="Arial" w:cs="Arial"/>
          <w:b/>
          <w:color w:val="000000" w:themeColor="text1"/>
          <w:sz w:val="28"/>
          <w:szCs w:val="28"/>
        </w:rPr>
        <w:t>.</w:t>
      </w:r>
      <w:r w:rsidRPr="005F512C">
        <w:rPr>
          <w:rFonts w:ascii="Arial" w:hAnsi="Arial" w:cs="Arial"/>
          <w:color w:val="000000" w:themeColor="text1"/>
          <w:sz w:val="28"/>
          <w:szCs w:val="28"/>
        </w:rPr>
        <w:t xml:space="preserve"> We will draft your Employment Law and HR letters and documents. </w:t>
      </w:r>
    </w:p>
    <w:p w14:paraId="64A24EFE" w14:textId="77777777" w:rsidR="005F512C" w:rsidRPr="005F512C" w:rsidRDefault="005F512C" w:rsidP="005F512C">
      <w:pPr>
        <w:pStyle w:val="PlainText"/>
        <w:ind w:right="-1"/>
        <w:jc w:val="both"/>
        <w:rPr>
          <w:rFonts w:ascii="Arial" w:hAnsi="Arial" w:cs="Arial"/>
          <w:color w:val="000000" w:themeColor="text1"/>
          <w:sz w:val="28"/>
          <w:szCs w:val="28"/>
        </w:rPr>
      </w:pPr>
      <w:r w:rsidRPr="005F512C">
        <w:rPr>
          <w:rFonts w:ascii="Arial" w:hAnsi="Arial" w:cs="Arial"/>
          <w:b/>
          <w:color w:val="000000" w:themeColor="text1"/>
          <w:sz w:val="28"/>
          <w:szCs w:val="28"/>
        </w:rPr>
        <w:t xml:space="preserve">Robust </w:t>
      </w:r>
      <w:r w:rsidRPr="005F512C">
        <w:rPr>
          <w:rFonts w:ascii="Arial" w:hAnsi="Arial" w:cs="Arial"/>
          <w:b/>
          <w:bCs/>
          <w:color w:val="000000" w:themeColor="text1"/>
          <w:sz w:val="28"/>
          <w:szCs w:val="28"/>
        </w:rPr>
        <w:t>Contracts of Employment and a practical and relevant Employee Handbook</w:t>
      </w:r>
      <w:r w:rsidRPr="005F512C">
        <w:rPr>
          <w:rFonts w:ascii="Arial" w:hAnsi="Arial" w:cs="Arial"/>
          <w:b/>
          <w:color w:val="000000" w:themeColor="text1"/>
          <w:sz w:val="28"/>
          <w:szCs w:val="28"/>
        </w:rPr>
        <w:t>.</w:t>
      </w:r>
      <w:r w:rsidRPr="005F512C">
        <w:rPr>
          <w:rFonts w:ascii="Arial" w:hAnsi="Arial" w:cs="Arial"/>
          <w:color w:val="000000" w:themeColor="text1"/>
          <w:sz w:val="28"/>
          <w:szCs w:val="28"/>
        </w:rPr>
        <w:t xml:space="preserve"> We will make sure your essential documents are legally compliant, up-to-date and provide you with the certainty and flexibility you need to run your Council.  We will conduct a review of your Contracts of Employment, HR Policies and existing Employee Handbook (if any). If you don’t have the required documents, we will draft new ones for you. </w:t>
      </w:r>
    </w:p>
    <w:p w14:paraId="41BD4236" w14:textId="77777777" w:rsidR="005F512C" w:rsidRPr="005F512C" w:rsidRDefault="005F512C" w:rsidP="005F512C">
      <w:pPr>
        <w:pStyle w:val="PlainText"/>
        <w:ind w:right="-1"/>
        <w:jc w:val="both"/>
        <w:rPr>
          <w:rFonts w:ascii="Arial" w:hAnsi="Arial" w:cs="Arial"/>
          <w:color w:val="000000" w:themeColor="text1"/>
          <w:sz w:val="28"/>
          <w:szCs w:val="28"/>
        </w:rPr>
      </w:pPr>
    </w:p>
    <w:p w14:paraId="14A1E697" w14:textId="77777777" w:rsidR="005F512C" w:rsidRPr="005F512C" w:rsidRDefault="005F512C" w:rsidP="005F512C">
      <w:pPr>
        <w:pStyle w:val="PlainText"/>
        <w:ind w:right="-1"/>
        <w:jc w:val="both"/>
        <w:rPr>
          <w:rFonts w:ascii="Arial" w:hAnsi="Arial" w:cs="Arial"/>
          <w:color w:val="000000" w:themeColor="text1"/>
          <w:sz w:val="28"/>
          <w:szCs w:val="28"/>
        </w:rPr>
      </w:pPr>
      <w:r w:rsidRPr="005F512C">
        <w:rPr>
          <w:rFonts w:ascii="Arial" w:hAnsi="Arial" w:cs="Arial"/>
          <w:b/>
          <w:color w:val="000000" w:themeColor="text1"/>
          <w:sz w:val="28"/>
          <w:szCs w:val="28"/>
        </w:rPr>
        <w:t>Knowledge of the Green Book and Council procedures.</w:t>
      </w:r>
      <w:r w:rsidRPr="005F512C">
        <w:rPr>
          <w:rFonts w:ascii="Arial" w:hAnsi="Arial" w:cs="Arial"/>
          <w:color w:val="000000" w:themeColor="text1"/>
          <w:sz w:val="28"/>
          <w:szCs w:val="28"/>
        </w:rPr>
        <w:t xml:space="preserve"> We have a specialist team of Advisers who work with other Councils and have vast experience of the sector and understand local government.</w:t>
      </w:r>
    </w:p>
    <w:p w14:paraId="2217E196" w14:textId="77777777" w:rsidR="005F512C" w:rsidRPr="005F512C" w:rsidRDefault="005F512C" w:rsidP="005F512C">
      <w:pPr>
        <w:pStyle w:val="PlainText"/>
        <w:ind w:right="98"/>
        <w:jc w:val="both"/>
        <w:rPr>
          <w:rFonts w:ascii="Arial" w:hAnsi="Arial" w:cs="Arial"/>
          <w:color w:val="000000" w:themeColor="text1"/>
          <w:sz w:val="28"/>
          <w:szCs w:val="28"/>
        </w:rPr>
      </w:pPr>
    </w:p>
    <w:p w14:paraId="27443413" w14:textId="77777777" w:rsidR="000D348C" w:rsidRDefault="000D348C" w:rsidP="005F512C">
      <w:pPr>
        <w:ind w:right="-1"/>
        <w:jc w:val="both"/>
        <w:rPr>
          <w:rFonts w:ascii="Arial" w:hAnsi="Arial" w:cs="Arial"/>
          <w:b/>
          <w:color w:val="000000" w:themeColor="text1"/>
          <w:sz w:val="28"/>
          <w:szCs w:val="28"/>
        </w:rPr>
      </w:pPr>
    </w:p>
    <w:p w14:paraId="3CB8C589" w14:textId="77777777" w:rsidR="000D348C" w:rsidRDefault="000D348C" w:rsidP="005F512C">
      <w:pPr>
        <w:ind w:right="-1"/>
        <w:jc w:val="both"/>
        <w:rPr>
          <w:rFonts w:ascii="Arial" w:hAnsi="Arial" w:cs="Arial"/>
          <w:b/>
          <w:color w:val="000000" w:themeColor="text1"/>
          <w:sz w:val="28"/>
          <w:szCs w:val="28"/>
        </w:rPr>
      </w:pPr>
    </w:p>
    <w:p w14:paraId="7BDD9FF6" w14:textId="77777777" w:rsidR="000D348C" w:rsidRDefault="000D348C" w:rsidP="005F512C">
      <w:pPr>
        <w:ind w:right="-1"/>
        <w:jc w:val="both"/>
        <w:rPr>
          <w:rFonts w:ascii="Arial" w:hAnsi="Arial" w:cs="Arial"/>
          <w:b/>
          <w:color w:val="000000" w:themeColor="text1"/>
          <w:sz w:val="28"/>
          <w:szCs w:val="28"/>
        </w:rPr>
      </w:pPr>
    </w:p>
    <w:p w14:paraId="05135B2E" w14:textId="77777777" w:rsidR="000D348C" w:rsidRDefault="000D348C" w:rsidP="000D348C">
      <w:pPr>
        <w:spacing w:after="0"/>
        <w:jc w:val="both"/>
        <w:rPr>
          <w:rFonts w:ascii="Arial" w:hAnsi="Arial" w:cs="Arial"/>
          <w:b/>
          <w:color w:val="000000" w:themeColor="text1"/>
          <w:sz w:val="28"/>
          <w:szCs w:val="28"/>
        </w:rPr>
      </w:pPr>
    </w:p>
    <w:p w14:paraId="7458DFB4" w14:textId="48CD3FBF" w:rsidR="005F512C" w:rsidRPr="005F512C" w:rsidRDefault="005F512C" w:rsidP="000D348C">
      <w:pPr>
        <w:spacing w:after="0"/>
        <w:jc w:val="both"/>
        <w:rPr>
          <w:rFonts w:ascii="Arial" w:hAnsi="Arial" w:cs="Arial"/>
          <w:color w:val="000000" w:themeColor="text1"/>
          <w:sz w:val="28"/>
          <w:szCs w:val="28"/>
        </w:rPr>
      </w:pPr>
      <w:r w:rsidRPr="005F512C">
        <w:rPr>
          <w:rFonts w:ascii="Arial" w:hAnsi="Arial" w:cs="Arial"/>
          <w:b/>
          <w:color w:val="000000" w:themeColor="text1"/>
          <w:sz w:val="28"/>
          <w:szCs w:val="28"/>
        </w:rPr>
        <w:t xml:space="preserve">Access to our online </w:t>
      </w:r>
      <w:r w:rsidRPr="005F512C">
        <w:rPr>
          <w:rFonts w:ascii="Arial" w:hAnsi="Arial" w:cs="Arial"/>
          <w:b/>
          <w:bCs/>
          <w:color w:val="000000" w:themeColor="text1"/>
          <w:sz w:val="28"/>
          <w:szCs w:val="28"/>
        </w:rPr>
        <w:t>client file and Knowledge Hub</w:t>
      </w:r>
      <w:r w:rsidRPr="005F512C">
        <w:rPr>
          <w:rFonts w:ascii="Arial" w:hAnsi="Arial" w:cs="Arial"/>
          <w:color w:val="000000" w:themeColor="text1"/>
          <w:sz w:val="28"/>
          <w:szCs w:val="28"/>
        </w:rPr>
        <w:t>. Your own online client file – including your emails, notes and recordings of telephone calls with us, your Contracts of Employment, policies and procedures;</w:t>
      </w:r>
    </w:p>
    <w:p w14:paraId="108AED3C" w14:textId="77777777" w:rsidR="005F512C" w:rsidRPr="005F512C" w:rsidRDefault="005F512C" w:rsidP="005F512C">
      <w:pPr>
        <w:pStyle w:val="PlainText"/>
        <w:numPr>
          <w:ilvl w:val="0"/>
          <w:numId w:val="2"/>
        </w:numPr>
        <w:spacing w:after="120"/>
        <w:ind w:left="714" w:hanging="357"/>
        <w:jc w:val="both"/>
        <w:rPr>
          <w:rFonts w:ascii="Arial" w:hAnsi="Arial" w:cs="Arial"/>
          <w:color w:val="000000" w:themeColor="text1"/>
          <w:sz w:val="28"/>
          <w:szCs w:val="28"/>
        </w:rPr>
      </w:pPr>
      <w:r w:rsidRPr="005F512C">
        <w:rPr>
          <w:rFonts w:ascii="Arial" w:hAnsi="Arial" w:cs="Arial"/>
          <w:color w:val="000000" w:themeColor="text1"/>
          <w:sz w:val="28"/>
          <w:szCs w:val="28"/>
        </w:rPr>
        <w:t>A comprehensive Employment Law and HR resource and precedent bank; and</w:t>
      </w:r>
    </w:p>
    <w:p w14:paraId="3CBBDF8E" w14:textId="2826080D" w:rsidR="005F512C" w:rsidRPr="005F512C" w:rsidRDefault="005F512C" w:rsidP="005F512C">
      <w:pPr>
        <w:pStyle w:val="PlainText"/>
        <w:numPr>
          <w:ilvl w:val="0"/>
          <w:numId w:val="2"/>
        </w:numPr>
        <w:spacing w:after="120"/>
        <w:ind w:left="714" w:hanging="357"/>
        <w:jc w:val="both"/>
        <w:rPr>
          <w:rFonts w:ascii="Arial" w:hAnsi="Arial" w:cs="Arial"/>
          <w:color w:val="000000" w:themeColor="text1"/>
          <w:sz w:val="28"/>
          <w:szCs w:val="28"/>
        </w:rPr>
      </w:pPr>
      <w:r w:rsidRPr="005F512C">
        <w:rPr>
          <w:rFonts w:ascii="Arial" w:hAnsi="Arial" w:cs="Arial"/>
          <w:color w:val="000000" w:themeColor="text1"/>
          <w:sz w:val="28"/>
          <w:szCs w:val="28"/>
        </w:rPr>
        <w:t>A bank of Employment Law and HR-related webinars.</w:t>
      </w:r>
    </w:p>
    <w:p w14:paraId="0E7C0C60" w14:textId="77777777" w:rsidR="005F512C" w:rsidRPr="005F512C" w:rsidRDefault="005F512C" w:rsidP="005F512C">
      <w:pPr>
        <w:pStyle w:val="PlainText"/>
        <w:ind w:right="-1"/>
        <w:jc w:val="both"/>
        <w:rPr>
          <w:rFonts w:ascii="Arial" w:hAnsi="Arial" w:cs="Arial"/>
          <w:color w:val="000000" w:themeColor="text1"/>
          <w:sz w:val="28"/>
          <w:szCs w:val="28"/>
        </w:rPr>
      </w:pPr>
    </w:p>
    <w:p w14:paraId="47F384C8" w14:textId="77777777" w:rsidR="005F512C" w:rsidRPr="005F512C" w:rsidRDefault="005F512C" w:rsidP="005F512C">
      <w:pPr>
        <w:pStyle w:val="PlainText"/>
        <w:ind w:right="-1"/>
        <w:jc w:val="both"/>
        <w:rPr>
          <w:rFonts w:ascii="Arial" w:hAnsi="Arial" w:cs="Arial"/>
          <w:color w:val="000000" w:themeColor="text1"/>
          <w:sz w:val="28"/>
          <w:szCs w:val="28"/>
        </w:rPr>
      </w:pPr>
      <w:r w:rsidRPr="005F512C">
        <w:rPr>
          <w:rFonts w:ascii="Arial" w:hAnsi="Arial" w:cs="Arial"/>
          <w:b/>
          <w:bCs/>
          <w:color w:val="000000" w:themeColor="text1"/>
          <w:sz w:val="28"/>
          <w:szCs w:val="28"/>
        </w:rPr>
        <w:t>Absence management.</w:t>
      </w:r>
      <w:r w:rsidRPr="005F512C">
        <w:rPr>
          <w:rFonts w:ascii="Arial" w:hAnsi="Arial" w:cs="Arial"/>
          <w:bCs/>
          <w:color w:val="000000" w:themeColor="text1"/>
          <w:sz w:val="28"/>
          <w:szCs w:val="28"/>
        </w:rPr>
        <w:t xml:space="preserve"> You</w:t>
      </w:r>
      <w:r w:rsidRPr="005F512C">
        <w:rPr>
          <w:rFonts w:ascii="Arial" w:hAnsi="Arial" w:cs="Arial"/>
          <w:color w:val="000000" w:themeColor="text1"/>
          <w:sz w:val="28"/>
          <w:szCs w:val="28"/>
        </w:rPr>
        <w:t xml:space="preserve"> and your staff will be able to manage holiday planning and sickness needs efficiently using our HR Software.  More about this software is </w:t>
      </w:r>
      <w:hyperlink r:id="rId7" w:history="1">
        <w:r w:rsidRPr="005F512C">
          <w:rPr>
            <w:rStyle w:val="Hyperlink"/>
            <w:rFonts w:ascii="Arial" w:hAnsi="Arial" w:cs="Arial"/>
            <w:color w:val="000000" w:themeColor="text1"/>
            <w:sz w:val="28"/>
            <w:szCs w:val="28"/>
          </w:rPr>
          <w:t>here</w:t>
        </w:r>
      </w:hyperlink>
      <w:r w:rsidRPr="005F512C">
        <w:rPr>
          <w:rFonts w:ascii="Arial" w:hAnsi="Arial" w:cs="Arial"/>
          <w:color w:val="000000" w:themeColor="text1"/>
          <w:sz w:val="28"/>
          <w:szCs w:val="28"/>
        </w:rPr>
        <w:t>.</w:t>
      </w:r>
    </w:p>
    <w:p w14:paraId="6439D88D" w14:textId="77777777" w:rsidR="005F512C" w:rsidRPr="005F512C" w:rsidRDefault="005F512C" w:rsidP="005F512C">
      <w:pPr>
        <w:pStyle w:val="PlainText"/>
        <w:ind w:right="-1"/>
        <w:jc w:val="both"/>
        <w:rPr>
          <w:rFonts w:ascii="Arial" w:hAnsi="Arial" w:cs="Arial"/>
          <w:color w:val="000000" w:themeColor="text1"/>
          <w:sz w:val="28"/>
          <w:szCs w:val="28"/>
        </w:rPr>
      </w:pPr>
    </w:p>
    <w:p w14:paraId="1A3588A5" w14:textId="77777777" w:rsidR="005F512C" w:rsidRPr="005F512C" w:rsidRDefault="005F512C" w:rsidP="005F512C">
      <w:pPr>
        <w:pStyle w:val="PlainText"/>
        <w:ind w:right="-1"/>
        <w:jc w:val="both"/>
        <w:rPr>
          <w:rFonts w:ascii="Arial" w:hAnsi="Arial" w:cs="Arial"/>
          <w:color w:val="000000" w:themeColor="text1"/>
          <w:sz w:val="28"/>
          <w:szCs w:val="28"/>
        </w:rPr>
      </w:pPr>
      <w:r w:rsidRPr="005F512C">
        <w:rPr>
          <w:rFonts w:ascii="Arial" w:hAnsi="Arial" w:cs="Arial"/>
          <w:b/>
          <w:color w:val="000000" w:themeColor="text1"/>
          <w:sz w:val="28"/>
          <w:szCs w:val="28"/>
        </w:rPr>
        <w:t>Regular news and topic specific webinars / webcasts</w:t>
      </w:r>
      <w:r w:rsidRPr="005F512C">
        <w:rPr>
          <w:rFonts w:ascii="Arial" w:hAnsi="Arial" w:cs="Arial"/>
          <w:color w:val="000000" w:themeColor="text1"/>
          <w:sz w:val="28"/>
          <w:szCs w:val="28"/>
        </w:rPr>
        <w:t xml:space="preserve">. We will help to upskill you and improve your internal capacity to manage effectively, ultimately saving time and costs. </w:t>
      </w:r>
    </w:p>
    <w:p w14:paraId="12C7D93E" w14:textId="77777777" w:rsidR="005F512C" w:rsidRPr="005F512C" w:rsidRDefault="005F512C" w:rsidP="005F512C">
      <w:pPr>
        <w:pStyle w:val="PlainText"/>
        <w:ind w:right="-1"/>
        <w:jc w:val="both"/>
        <w:rPr>
          <w:rFonts w:ascii="Arial" w:hAnsi="Arial" w:cs="Arial"/>
          <w:color w:val="000000" w:themeColor="text1"/>
          <w:sz w:val="28"/>
          <w:szCs w:val="28"/>
        </w:rPr>
      </w:pPr>
    </w:p>
    <w:p w14:paraId="17E5D4F3" w14:textId="32A31497" w:rsidR="005F512C" w:rsidRPr="005F512C" w:rsidRDefault="005F512C" w:rsidP="005F512C">
      <w:pPr>
        <w:pStyle w:val="PlainText"/>
        <w:ind w:right="-1"/>
        <w:jc w:val="both"/>
        <w:rPr>
          <w:rFonts w:ascii="Arial" w:hAnsi="Arial" w:cs="Arial"/>
          <w:bCs/>
          <w:color w:val="000000" w:themeColor="text1"/>
          <w:sz w:val="28"/>
          <w:szCs w:val="28"/>
        </w:rPr>
      </w:pPr>
      <w:r w:rsidRPr="005F512C">
        <w:rPr>
          <w:rFonts w:ascii="Arial" w:hAnsi="Arial" w:cs="Arial"/>
          <w:b/>
          <w:color w:val="000000" w:themeColor="text1"/>
          <w:sz w:val="28"/>
          <w:szCs w:val="28"/>
        </w:rPr>
        <w:t>Insurance</w:t>
      </w:r>
      <w:r w:rsidRPr="005F512C">
        <w:rPr>
          <w:rFonts w:ascii="Arial" w:hAnsi="Arial" w:cs="Arial"/>
          <w:b/>
          <w:bCs/>
          <w:color w:val="000000" w:themeColor="text1"/>
          <w:sz w:val="28"/>
          <w:szCs w:val="28"/>
        </w:rPr>
        <w:t xml:space="preserve"> against the risk of employment disputes</w:t>
      </w:r>
      <w:r w:rsidRPr="005F512C">
        <w:rPr>
          <w:rFonts w:ascii="Arial" w:hAnsi="Arial" w:cs="Arial"/>
          <w:b/>
          <w:color w:val="000000" w:themeColor="text1"/>
          <w:sz w:val="28"/>
          <w:szCs w:val="28"/>
        </w:rPr>
        <w:t>.</w:t>
      </w:r>
      <w:r w:rsidRPr="005F512C">
        <w:rPr>
          <w:rFonts w:ascii="Arial" w:hAnsi="Arial" w:cs="Arial"/>
          <w:color w:val="000000" w:themeColor="text1"/>
          <w:sz w:val="28"/>
          <w:szCs w:val="28"/>
        </w:rPr>
        <w:t xml:space="preserve"> </w:t>
      </w:r>
      <w:r w:rsidRPr="005F512C">
        <w:rPr>
          <w:rFonts w:ascii="Arial" w:hAnsi="Arial" w:cs="Arial"/>
          <w:bCs/>
          <w:color w:val="000000" w:themeColor="text1"/>
          <w:sz w:val="28"/>
          <w:szCs w:val="28"/>
        </w:rPr>
        <w:t>Our FCA-regulated legal expenses insurance (LEI) provides peace of mind and financial security</w:t>
      </w:r>
      <w:r w:rsidRPr="005F512C">
        <w:rPr>
          <w:rFonts w:ascii="Arial" w:hAnsi="Arial" w:cs="Arial"/>
          <w:color w:val="000000" w:themeColor="text1"/>
          <w:sz w:val="28"/>
          <w:szCs w:val="28"/>
        </w:rPr>
        <w:t xml:space="preserve">. In the event of an insured employment claim, we will defend the claim and the insurance will pay Employment Tribunal compensation awarded against you or settlement monies. You will be covered for up to £1,000,000 in any one year and £150,000 per claim. </w:t>
      </w:r>
      <w:r w:rsidRPr="005F512C">
        <w:rPr>
          <w:rFonts w:ascii="Arial" w:hAnsi="Arial" w:cs="Arial"/>
          <w:bCs/>
          <w:color w:val="000000" w:themeColor="text1"/>
          <w:sz w:val="28"/>
          <w:szCs w:val="28"/>
        </w:rPr>
        <w:t>LEI is provided subject to the insurer's standard terms of insurance cover.</w:t>
      </w:r>
    </w:p>
    <w:p w14:paraId="0A2511DB" w14:textId="77777777" w:rsidR="00487040" w:rsidRDefault="00487040" w:rsidP="00BD7D4A">
      <w:pPr>
        <w:pStyle w:val="PlainText"/>
        <w:ind w:right="567"/>
        <w:rPr>
          <w:rFonts w:ascii="Arial" w:hAnsi="Arial" w:cs="Arial"/>
          <w:b/>
          <w:bCs/>
          <w:color w:val="000000" w:themeColor="text1"/>
          <w:sz w:val="28"/>
          <w:szCs w:val="28"/>
        </w:rPr>
      </w:pPr>
    </w:p>
    <w:p w14:paraId="6634F907" w14:textId="7C455043" w:rsidR="005F512C" w:rsidRPr="005F512C" w:rsidRDefault="005F512C" w:rsidP="00BD7D4A">
      <w:pPr>
        <w:pStyle w:val="PlainText"/>
        <w:ind w:right="567"/>
        <w:rPr>
          <w:rFonts w:ascii="Arial" w:hAnsi="Arial" w:cs="Arial"/>
          <w:color w:val="000000" w:themeColor="text1"/>
          <w:sz w:val="28"/>
          <w:szCs w:val="28"/>
        </w:rPr>
      </w:pPr>
      <w:r w:rsidRPr="005F512C">
        <w:rPr>
          <w:rFonts w:ascii="Arial" w:hAnsi="Arial" w:cs="Arial"/>
          <w:b/>
          <w:bCs/>
          <w:color w:val="000000" w:themeColor="text1"/>
          <w:sz w:val="28"/>
          <w:szCs w:val="28"/>
        </w:rPr>
        <w:t xml:space="preserve">Innovative e-Learning. </w:t>
      </w:r>
      <w:r w:rsidRPr="005F512C">
        <w:rPr>
          <w:rFonts w:ascii="Arial" w:hAnsi="Arial" w:cs="Arial"/>
          <w:bCs/>
          <w:color w:val="000000" w:themeColor="text1"/>
          <w:sz w:val="28"/>
          <w:szCs w:val="28"/>
        </w:rPr>
        <w:t>Created to help you protect and improve the welfare and safety of your people.</w:t>
      </w:r>
      <w:r w:rsidRPr="005F512C">
        <w:rPr>
          <w:rFonts w:ascii="Arial" w:hAnsi="Arial" w:cs="Arial"/>
          <w:color w:val="000000" w:themeColor="text1"/>
          <w:sz w:val="28"/>
          <w:szCs w:val="28"/>
        </w:rPr>
        <w:br/>
      </w:r>
    </w:p>
    <w:p w14:paraId="19427FE0" w14:textId="77777777" w:rsidR="005F512C" w:rsidRPr="005F512C" w:rsidRDefault="005F512C" w:rsidP="005F512C">
      <w:pPr>
        <w:pStyle w:val="PlainText"/>
        <w:ind w:right="8"/>
        <w:jc w:val="both"/>
        <w:rPr>
          <w:rFonts w:ascii="Arial" w:hAnsi="Arial" w:cs="Arial"/>
          <w:color w:val="000000" w:themeColor="text1"/>
          <w:sz w:val="28"/>
          <w:szCs w:val="28"/>
        </w:rPr>
      </w:pPr>
      <w:r w:rsidRPr="005F512C">
        <w:rPr>
          <w:rFonts w:ascii="Arial" w:hAnsi="Arial" w:cs="Arial"/>
          <w:b/>
          <w:color w:val="000000" w:themeColor="text1"/>
          <w:sz w:val="28"/>
          <w:szCs w:val="28"/>
        </w:rPr>
        <w:t>Risk management and compliance.</w:t>
      </w:r>
      <w:r w:rsidRPr="005F512C">
        <w:rPr>
          <w:rFonts w:ascii="Arial" w:hAnsi="Arial" w:cs="Arial"/>
          <w:color w:val="000000" w:themeColor="text1"/>
          <w:sz w:val="28"/>
          <w:szCs w:val="28"/>
        </w:rPr>
        <w:t xml:space="preserve"> By requiring your staff to complete this training, you will help to protect their health, safety and wellbeing and help protect your organisation from prosecution.</w:t>
      </w:r>
    </w:p>
    <w:p w14:paraId="2730714B" w14:textId="77777777" w:rsidR="005F512C" w:rsidRPr="005F512C" w:rsidRDefault="005F512C" w:rsidP="005F512C">
      <w:pPr>
        <w:pStyle w:val="PlainText"/>
        <w:ind w:left="927" w:right="8"/>
        <w:jc w:val="both"/>
        <w:rPr>
          <w:rFonts w:ascii="Arial" w:hAnsi="Arial" w:cs="Arial"/>
          <w:color w:val="000000" w:themeColor="text1"/>
          <w:sz w:val="28"/>
          <w:szCs w:val="28"/>
        </w:rPr>
      </w:pPr>
    </w:p>
    <w:p w14:paraId="08771793" w14:textId="77777777" w:rsidR="005F512C" w:rsidRPr="005F512C" w:rsidRDefault="005F512C" w:rsidP="005F512C">
      <w:pPr>
        <w:pStyle w:val="PlainText"/>
        <w:ind w:right="8"/>
        <w:jc w:val="both"/>
        <w:rPr>
          <w:rFonts w:ascii="Arial" w:hAnsi="Arial" w:cs="Arial"/>
          <w:color w:val="000000" w:themeColor="text1"/>
          <w:sz w:val="28"/>
          <w:szCs w:val="28"/>
        </w:rPr>
      </w:pPr>
      <w:r w:rsidRPr="005F512C">
        <w:rPr>
          <w:rFonts w:ascii="Arial" w:hAnsi="Arial" w:cs="Arial"/>
          <w:b/>
          <w:color w:val="000000" w:themeColor="text1"/>
          <w:sz w:val="28"/>
          <w:szCs w:val="28"/>
        </w:rPr>
        <w:t>An extensive library.</w:t>
      </w:r>
      <w:r w:rsidRPr="005F512C">
        <w:rPr>
          <w:rFonts w:ascii="Arial" w:hAnsi="Arial" w:cs="Arial"/>
          <w:color w:val="000000" w:themeColor="text1"/>
          <w:sz w:val="28"/>
          <w:szCs w:val="28"/>
        </w:rPr>
        <w:t xml:space="preserve"> With more than 100 RoSPA and CPD courses available, the course library is continually updated to meet your business needs. Relevant course additions include GDPR, Computer Security and Modern Slavery.</w:t>
      </w:r>
    </w:p>
    <w:p w14:paraId="5BD02743" w14:textId="77777777" w:rsidR="005F512C" w:rsidRPr="005F512C" w:rsidRDefault="005F512C" w:rsidP="005F512C">
      <w:pPr>
        <w:pStyle w:val="PlainText"/>
        <w:ind w:left="927" w:right="8"/>
        <w:jc w:val="both"/>
        <w:rPr>
          <w:rFonts w:ascii="Arial" w:hAnsi="Arial" w:cs="Arial"/>
          <w:color w:val="000000" w:themeColor="text1"/>
          <w:sz w:val="28"/>
          <w:szCs w:val="28"/>
        </w:rPr>
      </w:pPr>
    </w:p>
    <w:p w14:paraId="5B7F0C68" w14:textId="3D45FA56" w:rsidR="005F512C" w:rsidRPr="005F512C" w:rsidRDefault="005F512C" w:rsidP="005F512C">
      <w:pPr>
        <w:pStyle w:val="PlainText"/>
        <w:ind w:right="8"/>
        <w:jc w:val="both"/>
        <w:rPr>
          <w:rFonts w:ascii="Arial" w:hAnsi="Arial" w:cs="Arial"/>
          <w:color w:val="000000" w:themeColor="text1"/>
          <w:sz w:val="28"/>
          <w:szCs w:val="28"/>
        </w:rPr>
      </w:pPr>
      <w:r w:rsidRPr="005F512C">
        <w:rPr>
          <w:rFonts w:ascii="Arial" w:hAnsi="Arial" w:cs="Arial"/>
          <w:b/>
          <w:color w:val="000000" w:themeColor="text1"/>
          <w:sz w:val="28"/>
          <w:szCs w:val="28"/>
        </w:rPr>
        <w:t>Complete control.</w:t>
      </w:r>
      <w:r w:rsidRPr="005F512C">
        <w:rPr>
          <w:rFonts w:ascii="Arial" w:hAnsi="Arial" w:cs="Arial"/>
          <w:color w:val="000000" w:themeColor="text1"/>
          <w:sz w:val="28"/>
          <w:szCs w:val="28"/>
        </w:rPr>
        <w:t xml:space="preserve"> Each member of staff will receive their own log-in details to complete the required modules. You can set your organisation’s own pass mark for each of the courses and, at a glance, you can see which members of staff have completed the training and who has failed and needs to re-sit. </w:t>
      </w:r>
    </w:p>
    <w:p w14:paraId="340BCE2B" w14:textId="77777777" w:rsidR="005F512C" w:rsidRPr="005F512C" w:rsidRDefault="005F512C" w:rsidP="005F512C">
      <w:pPr>
        <w:pStyle w:val="PlainText"/>
        <w:ind w:left="927" w:right="8"/>
        <w:jc w:val="both"/>
        <w:rPr>
          <w:rFonts w:ascii="Arial" w:hAnsi="Arial" w:cs="Arial"/>
          <w:color w:val="000000" w:themeColor="text1"/>
          <w:sz w:val="28"/>
          <w:szCs w:val="28"/>
        </w:rPr>
      </w:pPr>
    </w:p>
    <w:p w14:paraId="1D91E34B" w14:textId="77777777" w:rsidR="000D348C" w:rsidRDefault="000D348C" w:rsidP="005F512C">
      <w:pPr>
        <w:pStyle w:val="PlainText"/>
        <w:ind w:right="8"/>
        <w:jc w:val="both"/>
        <w:rPr>
          <w:rFonts w:ascii="Arial" w:hAnsi="Arial" w:cs="Arial"/>
          <w:b/>
          <w:color w:val="000000" w:themeColor="text1"/>
          <w:sz w:val="28"/>
          <w:szCs w:val="28"/>
        </w:rPr>
      </w:pPr>
    </w:p>
    <w:p w14:paraId="43F12009" w14:textId="65C04E8A" w:rsidR="005F512C" w:rsidRPr="005F512C" w:rsidRDefault="005F512C" w:rsidP="005F512C">
      <w:pPr>
        <w:pStyle w:val="PlainText"/>
        <w:ind w:right="8"/>
        <w:jc w:val="both"/>
        <w:rPr>
          <w:rFonts w:ascii="Arial" w:hAnsi="Arial" w:cs="Arial"/>
          <w:color w:val="000000" w:themeColor="text1"/>
          <w:sz w:val="28"/>
          <w:szCs w:val="28"/>
        </w:rPr>
      </w:pPr>
      <w:r w:rsidRPr="005F512C">
        <w:rPr>
          <w:rFonts w:ascii="Arial" w:hAnsi="Arial" w:cs="Arial"/>
          <w:b/>
          <w:color w:val="000000" w:themeColor="text1"/>
          <w:sz w:val="28"/>
          <w:szCs w:val="28"/>
        </w:rPr>
        <w:t>Certificates to confirm completion for your records.</w:t>
      </w:r>
      <w:r w:rsidRPr="005F512C">
        <w:rPr>
          <w:rFonts w:ascii="Arial" w:hAnsi="Arial" w:cs="Arial"/>
          <w:color w:val="000000" w:themeColor="text1"/>
          <w:sz w:val="28"/>
          <w:szCs w:val="28"/>
        </w:rPr>
        <w:t xml:space="preserve"> When employees have passed a module, they will receive a certificate for their files and your records. This is an excellent, cost-effective way of you demonstrating to your staff that you take their development and wellbeing seriously. </w:t>
      </w:r>
    </w:p>
    <w:p w14:paraId="1466E000" w14:textId="77777777" w:rsidR="005F512C" w:rsidRPr="005F512C" w:rsidRDefault="005F512C" w:rsidP="005F512C">
      <w:pPr>
        <w:pStyle w:val="PlainText"/>
        <w:ind w:left="927" w:right="8"/>
        <w:jc w:val="both"/>
        <w:rPr>
          <w:rFonts w:ascii="Arial" w:hAnsi="Arial" w:cs="Arial"/>
          <w:color w:val="000000" w:themeColor="text1"/>
          <w:sz w:val="28"/>
          <w:szCs w:val="28"/>
        </w:rPr>
      </w:pPr>
    </w:p>
    <w:p w14:paraId="49AC1499" w14:textId="77777777" w:rsidR="005F512C" w:rsidRPr="005F512C" w:rsidRDefault="005F512C" w:rsidP="005F512C">
      <w:pPr>
        <w:pStyle w:val="PlainText"/>
        <w:ind w:right="8"/>
        <w:jc w:val="both"/>
        <w:rPr>
          <w:rFonts w:ascii="Arial" w:hAnsi="Arial" w:cs="Arial"/>
          <w:color w:val="000000" w:themeColor="text1"/>
          <w:sz w:val="28"/>
          <w:szCs w:val="28"/>
        </w:rPr>
      </w:pPr>
      <w:r w:rsidRPr="005F512C">
        <w:rPr>
          <w:rFonts w:ascii="Arial" w:hAnsi="Arial" w:cs="Arial"/>
          <w:b/>
          <w:color w:val="000000" w:themeColor="text1"/>
          <w:sz w:val="28"/>
          <w:szCs w:val="28"/>
        </w:rPr>
        <w:t>Saves time and money.</w:t>
      </w:r>
      <w:r w:rsidRPr="005F512C">
        <w:rPr>
          <w:rFonts w:ascii="Arial" w:hAnsi="Arial" w:cs="Arial"/>
          <w:color w:val="000000" w:themeColor="text1"/>
          <w:sz w:val="28"/>
          <w:szCs w:val="28"/>
        </w:rPr>
        <w:t xml:space="preserve"> You can save up to 80% in costs and down time, when compared to traditional classroom based training methods.</w:t>
      </w:r>
    </w:p>
    <w:p w14:paraId="7ADF773C" w14:textId="77777777" w:rsidR="005F512C" w:rsidRDefault="005F512C" w:rsidP="005F512C">
      <w:pPr>
        <w:pStyle w:val="PlainText"/>
        <w:ind w:right="8"/>
        <w:jc w:val="both"/>
        <w:rPr>
          <w:rFonts w:ascii="Arial" w:hAnsi="Arial" w:cs="Arial"/>
          <w:b/>
          <w:color w:val="000000" w:themeColor="text1"/>
          <w:sz w:val="28"/>
          <w:szCs w:val="28"/>
        </w:rPr>
      </w:pPr>
    </w:p>
    <w:p w14:paraId="18771E07" w14:textId="1D770AA1" w:rsidR="005F512C" w:rsidRPr="005F512C" w:rsidRDefault="005F512C" w:rsidP="005F512C">
      <w:pPr>
        <w:pStyle w:val="PlainText"/>
        <w:ind w:right="8"/>
        <w:jc w:val="both"/>
        <w:rPr>
          <w:rFonts w:ascii="Arial" w:hAnsi="Arial" w:cs="Arial"/>
          <w:color w:val="000000" w:themeColor="text1"/>
          <w:sz w:val="28"/>
          <w:szCs w:val="28"/>
        </w:rPr>
      </w:pPr>
      <w:r w:rsidRPr="005F512C">
        <w:rPr>
          <w:rFonts w:ascii="Arial" w:hAnsi="Arial" w:cs="Arial"/>
          <w:b/>
          <w:color w:val="000000" w:themeColor="text1"/>
          <w:sz w:val="28"/>
          <w:szCs w:val="28"/>
        </w:rPr>
        <w:t>Health &amp; Safety, compliance and Employment Law/HR skills.</w:t>
      </w:r>
      <w:r w:rsidRPr="005F512C">
        <w:rPr>
          <w:rFonts w:ascii="Arial" w:hAnsi="Arial" w:cs="Arial"/>
          <w:color w:val="000000" w:themeColor="text1"/>
          <w:sz w:val="28"/>
          <w:szCs w:val="28"/>
        </w:rPr>
        <w:t xml:space="preserve"> Courses include:</w:t>
      </w:r>
    </w:p>
    <w:tbl>
      <w:tblPr>
        <w:tblStyle w:val="TableGrid"/>
        <w:tblpPr w:leftFromText="180" w:rightFromText="180" w:vertAnchor="text" w:horzAnchor="page" w:tblpX="1210" w:tblpY="45"/>
        <w:tblW w:w="9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764"/>
      </w:tblGrid>
      <w:tr w:rsidR="005F512C" w:rsidRPr="005F512C" w14:paraId="30B6CD50" w14:textId="77777777" w:rsidTr="00B02FCC">
        <w:trPr>
          <w:trHeight w:hRule="exact" w:val="3107"/>
        </w:trPr>
        <w:tc>
          <w:tcPr>
            <w:tcW w:w="4653" w:type="dxa"/>
            <w:shd w:val="clear" w:color="auto" w:fill="auto"/>
          </w:tcPr>
          <w:p w14:paraId="0152E9D7" w14:textId="77777777" w:rsidR="005F512C" w:rsidRPr="005F512C" w:rsidRDefault="005F512C" w:rsidP="005F512C">
            <w:pPr>
              <w:pStyle w:val="PlainText"/>
              <w:numPr>
                <w:ilvl w:val="0"/>
                <w:numId w:val="1"/>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Workplace Safety</w:t>
            </w:r>
          </w:p>
          <w:p w14:paraId="64E1808B" w14:textId="77777777" w:rsidR="005F512C" w:rsidRPr="005F512C" w:rsidRDefault="005F512C" w:rsidP="005F512C">
            <w:pPr>
              <w:pStyle w:val="PlainText"/>
              <w:numPr>
                <w:ilvl w:val="0"/>
                <w:numId w:val="1"/>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Fire Safety</w:t>
            </w:r>
          </w:p>
          <w:p w14:paraId="3A0D517A" w14:textId="77777777" w:rsidR="005F512C" w:rsidRPr="005F512C" w:rsidRDefault="005F512C" w:rsidP="005F512C">
            <w:pPr>
              <w:pStyle w:val="PlainText"/>
              <w:numPr>
                <w:ilvl w:val="0"/>
                <w:numId w:val="1"/>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First Aid</w:t>
            </w:r>
          </w:p>
          <w:p w14:paraId="2BFB99BA" w14:textId="77777777" w:rsidR="005F512C" w:rsidRPr="005F512C" w:rsidRDefault="005F512C" w:rsidP="005F512C">
            <w:pPr>
              <w:pStyle w:val="PlainText"/>
              <w:numPr>
                <w:ilvl w:val="0"/>
                <w:numId w:val="1"/>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Manual Handling</w:t>
            </w:r>
          </w:p>
          <w:p w14:paraId="6E453754" w14:textId="77777777" w:rsidR="005F512C" w:rsidRPr="005F512C" w:rsidRDefault="005F512C" w:rsidP="005F512C">
            <w:pPr>
              <w:pStyle w:val="PlainText"/>
              <w:numPr>
                <w:ilvl w:val="0"/>
                <w:numId w:val="1"/>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GDPR</w:t>
            </w:r>
          </w:p>
        </w:tc>
        <w:tc>
          <w:tcPr>
            <w:tcW w:w="4764" w:type="dxa"/>
          </w:tcPr>
          <w:p w14:paraId="75C23C23" w14:textId="77777777" w:rsidR="005F512C" w:rsidRPr="005F512C" w:rsidRDefault="005F512C" w:rsidP="005F512C">
            <w:pPr>
              <w:pStyle w:val="PlainText"/>
              <w:numPr>
                <w:ilvl w:val="0"/>
                <w:numId w:val="3"/>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Driving Safely</w:t>
            </w:r>
          </w:p>
          <w:p w14:paraId="378A0D04" w14:textId="77777777" w:rsidR="005F512C" w:rsidRPr="005F512C" w:rsidRDefault="005F512C" w:rsidP="005F512C">
            <w:pPr>
              <w:pStyle w:val="PlainText"/>
              <w:numPr>
                <w:ilvl w:val="0"/>
                <w:numId w:val="3"/>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Equality &amp; Diversity</w:t>
            </w:r>
          </w:p>
          <w:p w14:paraId="4622277F" w14:textId="77777777" w:rsidR="005F512C" w:rsidRPr="005F512C" w:rsidRDefault="005F512C" w:rsidP="005F512C">
            <w:pPr>
              <w:pStyle w:val="PlainText"/>
              <w:numPr>
                <w:ilvl w:val="0"/>
                <w:numId w:val="3"/>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Computer Safety</w:t>
            </w:r>
          </w:p>
          <w:p w14:paraId="27521332" w14:textId="77777777" w:rsidR="005F512C" w:rsidRPr="005F512C" w:rsidRDefault="005F512C" w:rsidP="005F512C">
            <w:pPr>
              <w:pStyle w:val="PlainText"/>
              <w:numPr>
                <w:ilvl w:val="0"/>
                <w:numId w:val="3"/>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Health &amp; Wellbeing</w:t>
            </w:r>
          </w:p>
          <w:p w14:paraId="1A2FA417" w14:textId="60DFE903" w:rsidR="005F512C" w:rsidRPr="00BD7D4A" w:rsidRDefault="005F512C" w:rsidP="00BD7D4A">
            <w:pPr>
              <w:pStyle w:val="PlainText"/>
              <w:numPr>
                <w:ilvl w:val="0"/>
                <w:numId w:val="3"/>
              </w:numPr>
              <w:spacing w:after="240"/>
              <w:ind w:right="567"/>
              <w:jc w:val="both"/>
              <w:rPr>
                <w:rFonts w:ascii="Arial" w:hAnsi="Arial" w:cs="Arial"/>
                <w:iCs/>
                <w:color w:val="000000" w:themeColor="text1"/>
                <w:sz w:val="28"/>
                <w:szCs w:val="28"/>
              </w:rPr>
            </w:pPr>
            <w:r w:rsidRPr="005F512C">
              <w:rPr>
                <w:rFonts w:ascii="Arial" w:hAnsi="Arial" w:cs="Arial"/>
                <w:iCs/>
                <w:color w:val="000000" w:themeColor="text1"/>
                <w:sz w:val="28"/>
                <w:szCs w:val="28"/>
              </w:rPr>
              <w:t>Slips, Trips &amp; Falls</w:t>
            </w:r>
          </w:p>
        </w:tc>
      </w:tr>
    </w:tbl>
    <w:p w14:paraId="66E0A3BF" w14:textId="7B71AC1E" w:rsidR="00BD7D4A" w:rsidRPr="005F512C" w:rsidRDefault="005F512C" w:rsidP="005F512C">
      <w:pPr>
        <w:rPr>
          <w:rFonts w:ascii="Arial" w:hAnsi="Arial" w:cs="Arial"/>
          <w:color w:val="000000" w:themeColor="text1"/>
          <w:sz w:val="28"/>
          <w:szCs w:val="28"/>
        </w:rPr>
      </w:pPr>
      <w:r w:rsidRPr="005F512C">
        <w:rPr>
          <w:rFonts w:ascii="Arial" w:hAnsi="Arial" w:cs="Arial"/>
          <w:b/>
          <w:color w:val="000000" w:themeColor="text1"/>
          <w:sz w:val="28"/>
          <w:szCs w:val="28"/>
        </w:rPr>
        <w:t xml:space="preserve">Legal Advisers.  </w:t>
      </w:r>
      <w:r w:rsidRPr="005F512C">
        <w:rPr>
          <w:rFonts w:ascii="Arial" w:hAnsi="Arial" w:cs="Arial"/>
          <w:color w:val="000000" w:themeColor="text1"/>
          <w:sz w:val="28"/>
          <w:szCs w:val="28"/>
        </w:rPr>
        <w:t>Our clients receive support from their own small team of dedicated employment law and HR experts. 85% of our team is legally qualified as a solicitor, barrister or on the road to qualification. Typically less than a third of advisers at competitor firms are legally qualified and we pride ourselves on the quality of our advice. Clients tell us that they really don’t like having to speak to different advisers so we ensure that we dedicate a team of named experts to each client organisation. As our advisers are so well qualified, they are able to help with matters from the most basic to the most complex, including TUPE, redundancies, restructuring and tribunals.</w:t>
      </w:r>
    </w:p>
    <w:p w14:paraId="256B939B" w14:textId="5B6D95AF" w:rsidR="00487040" w:rsidRPr="00E31A36" w:rsidRDefault="005F512C" w:rsidP="00E31A36">
      <w:pPr>
        <w:rPr>
          <w:rFonts w:ascii="Arial" w:hAnsi="Arial" w:cs="Arial"/>
          <w:color w:val="000000" w:themeColor="text1"/>
          <w:sz w:val="28"/>
          <w:szCs w:val="28"/>
        </w:rPr>
      </w:pPr>
      <w:r w:rsidRPr="005F512C">
        <w:rPr>
          <w:rFonts w:ascii="Arial" w:hAnsi="Arial" w:cs="Arial"/>
          <w:b/>
          <w:color w:val="000000" w:themeColor="text1"/>
          <w:sz w:val="28"/>
          <w:szCs w:val="28"/>
        </w:rPr>
        <w:t xml:space="preserve">Health and Safety Consultants.  </w:t>
      </w:r>
      <w:r w:rsidRPr="005F512C">
        <w:rPr>
          <w:rFonts w:ascii="Arial" w:hAnsi="Arial" w:cs="Arial"/>
          <w:color w:val="000000" w:themeColor="text1"/>
          <w:sz w:val="28"/>
          <w:szCs w:val="28"/>
        </w:rPr>
        <w:t xml:space="preserve">All our Health and Safety Consultants are professionally qualified to a minimum level of National Examination Board in Occupational Safety and Health Certificate (NEBOSH) and 95% have achieved Graduate Membership of The Institution of Occupational Health and Safety (CIOSH) or higher. There were 14,000 enforcement notices served by the Health and Safety Regulator in 2018. </w:t>
      </w:r>
      <w:r w:rsidRPr="005F512C">
        <w:rPr>
          <w:rFonts w:ascii="Arial" w:hAnsi="Arial" w:cs="Arial"/>
          <w:b/>
          <w:color w:val="000000" w:themeColor="text1"/>
          <w:sz w:val="28"/>
          <w:szCs w:val="28"/>
        </w:rPr>
        <w:t xml:space="preserve">Our statistics show us that </w:t>
      </w:r>
      <w:r>
        <w:rPr>
          <w:rFonts w:ascii="Arial" w:hAnsi="Arial" w:cs="Arial"/>
          <w:b/>
          <w:color w:val="000000" w:themeColor="text1"/>
          <w:sz w:val="28"/>
          <w:szCs w:val="28"/>
        </w:rPr>
        <w:t>************</w:t>
      </w:r>
      <w:r w:rsidRPr="005F512C">
        <w:rPr>
          <w:rFonts w:ascii="Arial" w:hAnsi="Arial" w:cs="Arial"/>
          <w:b/>
          <w:color w:val="000000" w:themeColor="text1"/>
          <w:sz w:val="28"/>
          <w:szCs w:val="28"/>
        </w:rPr>
        <w:t xml:space="preserve"> clients are 60% less likely to be served with an enforcement notice compared to the national average</w:t>
      </w:r>
      <w:r w:rsidRPr="005F512C">
        <w:rPr>
          <w:rFonts w:ascii="Arial" w:hAnsi="Arial" w:cs="Arial"/>
          <w:color w:val="000000" w:themeColor="text1"/>
          <w:sz w:val="28"/>
          <w:szCs w:val="28"/>
        </w:rPr>
        <w:t xml:space="preserve"> – we feel that this is testament to our advice.</w:t>
      </w:r>
    </w:p>
    <w:p w14:paraId="49DECD2A" w14:textId="52E4E931" w:rsidR="005F512C" w:rsidRPr="00BD7D4A" w:rsidRDefault="005F512C" w:rsidP="00BD7D4A">
      <w:pPr>
        <w:pStyle w:val="Heading1"/>
        <w:rPr>
          <w:rFonts w:ascii="Arial" w:eastAsia="Times New Roman" w:hAnsi="Arial" w:cs="Arial"/>
        </w:rPr>
      </w:pPr>
      <w:r w:rsidRPr="00BD7D4A">
        <w:rPr>
          <w:rFonts w:ascii="Arial" w:eastAsia="Times New Roman" w:hAnsi="Arial" w:cs="Arial"/>
        </w:rPr>
        <w:lastRenderedPageBreak/>
        <w:t>Assured advice you can trust.</w:t>
      </w:r>
      <w:r w:rsidRPr="00BD7D4A">
        <w:rPr>
          <w:rFonts w:ascii="Arial" w:eastAsia="Calibri" w:hAnsi="Arial" w:cs="Arial"/>
        </w:rPr>
        <w:t xml:space="preserve"> </w:t>
      </w:r>
    </w:p>
    <w:p w14:paraId="380D3F4A" w14:textId="77777777" w:rsidR="005F512C" w:rsidRPr="005F512C" w:rsidRDefault="005F512C" w:rsidP="005F512C">
      <w:pPr>
        <w:spacing w:after="160" w:line="259" w:lineRule="auto"/>
        <w:rPr>
          <w:rFonts w:ascii="Arial" w:eastAsia="Calibri" w:hAnsi="Arial" w:cs="Arial"/>
          <w:b/>
          <w:color w:val="000000" w:themeColor="text1"/>
          <w:sz w:val="28"/>
          <w:szCs w:val="28"/>
        </w:rPr>
      </w:pPr>
      <w:r w:rsidRPr="005F512C">
        <w:rPr>
          <w:rFonts w:ascii="Arial" w:eastAsia="Calibri" w:hAnsi="Arial" w:cs="Arial"/>
          <w:b/>
          <w:color w:val="000000" w:themeColor="text1"/>
          <w:sz w:val="28"/>
          <w:szCs w:val="28"/>
        </w:rPr>
        <w:t>We are the first Health &amp; Safety Consultancy in the UK to be approved to provide assured advice, which is testament to our quality of service.  All this offers significant benefits to our clients.</w:t>
      </w:r>
    </w:p>
    <w:p w14:paraId="6F41D6B7" w14:textId="77777777" w:rsidR="005F512C" w:rsidRPr="005F512C" w:rsidRDefault="005F512C" w:rsidP="005F512C">
      <w:pPr>
        <w:spacing w:after="160" w:line="259" w:lineRule="auto"/>
        <w:rPr>
          <w:rFonts w:ascii="Arial" w:eastAsia="Calibri" w:hAnsi="Arial" w:cs="Arial"/>
          <w:color w:val="000000" w:themeColor="text1"/>
          <w:sz w:val="28"/>
          <w:szCs w:val="28"/>
        </w:rPr>
      </w:pPr>
      <w:r w:rsidRPr="005F512C">
        <w:rPr>
          <w:rFonts w:ascii="Arial" w:eastAsia="Calibri" w:hAnsi="Arial" w:cs="Arial"/>
          <w:color w:val="000000" w:themeColor="text1"/>
          <w:sz w:val="28"/>
          <w:szCs w:val="28"/>
        </w:rPr>
        <w:t>Providing you follow our advice, your business should:</w:t>
      </w:r>
    </w:p>
    <w:p w14:paraId="4BD72CB5" w14:textId="77777777" w:rsidR="005F512C" w:rsidRPr="005F512C" w:rsidRDefault="005F512C" w:rsidP="005F512C">
      <w:pPr>
        <w:numPr>
          <w:ilvl w:val="0"/>
          <w:numId w:val="4"/>
        </w:numPr>
        <w:spacing w:after="160" w:line="259" w:lineRule="auto"/>
        <w:contextualSpacing/>
        <w:rPr>
          <w:rFonts w:ascii="Arial" w:eastAsia="Calibri" w:hAnsi="Arial" w:cs="Arial"/>
          <w:color w:val="000000" w:themeColor="text1"/>
          <w:sz w:val="28"/>
          <w:szCs w:val="28"/>
        </w:rPr>
      </w:pPr>
      <w:r w:rsidRPr="005F512C">
        <w:rPr>
          <w:rFonts w:ascii="Arial" w:eastAsia="Calibri" w:hAnsi="Arial" w:cs="Arial"/>
          <w:color w:val="000000" w:themeColor="text1"/>
          <w:sz w:val="28"/>
          <w:szCs w:val="28"/>
        </w:rPr>
        <w:t>Be protected against the risk of enforcement, scrutiny or action from authorities that have different views on what you should be doing to achieve compliance;</w:t>
      </w:r>
    </w:p>
    <w:p w14:paraId="18DAE9E8" w14:textId="77777777" w:rsidR="005F512C" w:rsidRPr="005F512C" w:rsidRDefault="005F512C" w:rsidP="005F512C">
      <w:pPr>
        <w:numPr>
          <w:ilvl w:val="0"/>
          <w:numId w:val="4"/>
        </w:numPr>
        <w:spacing w:after="160" w:line="259" w:lineRule="auto"/>
        <w:contextualSpacing/>
        <w:rPr>
          <w:rFonts w:ascii="Arial" w:eastAsia="Calibri" w:hAnsi="Arial" w:cs="Arial"/>
          <w:color w:val="000000" w:themeColor="text1"/>
          <w:sz w:val="28"/>
          <w:szCs w:val="28"/>
        </w:rPr>
      </w:pPr>
      <w:r w:rsidRPr="005F512C">
        <w:rPr>
          <w:rFonts w:ascii="Arial" w:eastAsia="Calibri" w:hAnsi="Arial" w:cs="Arial"/>
          <w:color w:val="000000" w:themeColor="text1"/>
          <w:sz w:val="28"/>
          <w:szCs w:val="28"/>
        </w:rPr>
        <w:t>Benefit from a strengthened ongoing relationship with both regulators and future interactions with businesses throughout England, Wales and Scotland; and</w:t>
      </w:r>
    </w:p>
    <w:p w14:paraId="653EE449" w14:textId="6F3B6846" w:rsidR="000D348C" w:rsidRPr="005F512C" w:rsidRDefault="005F512C" w:rsidP="005F512C">
      <w:pPr>
        <w:numPr>
          <w:ilvl w:val="0"/>
          <w:numId w:val="4"/>
        </w:numPr>
        <w:spacing w:after="160" w:line="259" w:lineRule="auto"/>
        <w:contextualSpacing/>
        <w:rPr>
          <w:rFonts w:ascii="Arial" w:eastAsia="Calibri" w:hAnsi="Arial" w:cs="Arial"/>
          <w:color w:val="000000" w:themeColor="text1"/>
          <w:sz w:val="28"/>
          <w:szCs w:val="28"/>
        </w:rPr>
      </w:pPr>
      <w:r w:rsidRPr="005F512C">
        <w:rPr>
          <w:rFonts w:ascii="Arial" w:eastAsia="Calibri" w:hAnsi="Arial" w:cs="Arial"/>
          <w:color w:val="000000" w:themeColor="text1"/>
          <w:sz w:val="28"/>
          <w:szCs w:val="28"/>
        </w:rPr>
        <w:t xml:space="preserve">Be viewed as being ‘in safe hands’ when you join us – both within your business </w:t>
      </w:r>
      <w:r w:rsidR="00487040">
        <w:rPr>
          <w:rFonts w:ascii="Arial" w:eastAsia="Calibri" w:hAnsi="Arial" w:cs="Arial"/>
          <w:color w:val="000000" w:themeColor="text1"/>
          <w:sz w:val="28"/>
          <w:szCs w:val="28"/>
        </w:rPr>
        <w:t>and from those looking in.</w:t>
      </w:r>
    </w:p>
    <w:p w14:paraId="373807C5" w14:textId="4B09C61A" w:rsidR="00E31A36" w:rsidRPr="00E31A36" w:rsidRDefault="00E31A36" w:rsidP="00E31A36">
      <w:pPr>
        <w:pStyle w:val="ListParagraph"/>
        <w:numPr>
          <w:ilvl w:val="0"/>
          <w:numId w:val="4"/>
        </w:numPr>
        <w:rPr>
          <w:rFonts w:ascii="Arial" w:hAnsi="Arial" w:cs="Arial"/>
          <w:b/>
          <w:bCs/>
          <w:color w:val="000000" w:themeColor="text1"/>
          <w:sz w:val="28"/>
          <w:szCs w:val="28"/>
        </w:rPr>
      </w:pPr>
      <w:r w:rsidRPr="00E31A36">
        <w:rPr>
          <w:rFonts w:ascii="Arial" w:hAnsi="Arial" w:cs="Arial"/>
          <w:b/>
          <w:bCs/>
          <w:color w:val="000000" w:themeColor="text1"/>
          <w:sz w:val="28"/>
          <w:szCs w:val="28"/>
        </w:rPr>
        <w:t>Fee Summary</w:t>
      </w:r>
    </w:p>
    <w:p w14:paraId="7B8EE6BC" w14:textId="77777777" w:rsidR="00E31A36" w:rsidRPr="00E31A36" w:rsidRDefault="00E31A36" w:rsidP="00E31A36">
      <w:pPr>
        <w:pStyle w:val="ListParagraph"/>
        <w:numPr>
          <w:ilvl w:val="0"/>
          <w:numId w:val="4"/>
        </w:numPr>
        <w:rPr>
          <w:rFonts w:ascii="Arial" w:hAnsi="Arial" w:cs="Arial"/>
          <w:b/>
          <w:bCs/>
          <w:sz w:val="28"/>
          <w:szCs w:val="28"/>
        </w:rPr>
      </w:pPr>
      <w:r w:rsidRPr="00E31A36">
        <w:rPr>
          <w:rFonts w:ascii="Arial" w:hAnsi="Arial" w:cs="Arial"/>
          <w:b/>
          <w:bCs/>
          <w:sz w:val="28"/>
          <w:szCs w:val="28"/>
        </w:rPr>
        <w:t>Fixed fee Employment Law and HR Support exclusive of VAT  £1450.00 per Annum</w:t>
      </w:r>
    </w:p>
    <w:p w14:paraId="3436A6CB" w14:textId="77777777" w:rsidR="00E31A36" w:rsidRPr="00E31A36" w:rsidRDefault="00E31A36" w:rsidP="00E31A36">
      <w:pPr>
        <w:pStyle w:val="ListParagraph"/>
        <w:numPr>
          <w:ilvl w:val="0"/>
          <w:numId w:val="4"/>
        </w:numPr>
        <w:rPr>
          <w:rFonts w:ascii="Arial" w:hAnsi="Arial" w:cs="Arial"/>
          <w:b/>
          <w:bCs/>
          <w:sz w:val="28"/>
          <w:szCs w:val="28"/>
        </w:rPr>
      </w:pPr>
      <w:r w:rsidRPr="00E31A36">
        <w:rPr>
          <w:rFonts w:ascii="Arial" w:hAnsi="Arial" w:cs="Arial"/>
          <w:b/>
          <w:bCs/>
          <w:sz w:val="28"/>
          <w:szCs w:val="28"/>
        </w:rPr>
        <w:t>36 Month Support Agreement</w:t>
      </w:r>
    </w:p>
    <w:p w14:paraId="2FA99430" w14:textId="77777777" w:rsidR="00E31A36" w:rsidRPr="00E31A36" w:rsidRDefault="00E31A36" w:rsidP="00E31A36">
      <w:pPr>
        <w:pStyle w:val="ListParagraph"/>
        <w:numPr>
          <w:ilvl w:val="0"/>
          <w:numId w:val="4"/>
        </w:numPr>
        <w:rPr>
          <w:rFonts w:ascii="Arial" w:hAnsi="Arial" w:cs="Arial"/>
          <w:b/>
          <w:bCs/>
          <w:sz w:val="28"/>
          <w:szCs w:val="28"/>
        </w:rPr>
      </w:pPr>
      <w:r w:rsidRPr="00E31A36">
        <w:rPr>
          <w:rFonts w:ascii="Arial" w:hAnsi="Arial" w:cs="Arial"/>
          <w:b/>
          <w:bCs/>
          <w:sz w:val="28"/>
          <w:szCs w:val="28"/>
        </w:rPr>
        <w:t>Fixed fee Employment Law and HR Support exclusive of VAT £1650.00 per Annum</w:t>
      </w:r>
    </w:p>
    <w:p w14:paraId="17A6B222" w14:textId="77777777" w:rsidR="00E31A36" w:rsidRPr="00E31A36" w:rsidRDefault="00E31A36" w:rsidP="00E31A36">
      <w:pPr>
        <w:pStyle w:val="ListParagraph"/>
        <w:numPr>
          <w:ilvl w:val="0"/>
          <w:numId w:val="4"/>
        </w:numPr>
        <w:rPr>
          <w:rFonts w:ascii="Arial" w:hAnsi="Arial" w:cs="Arial"/>
          <w:b/>
          <w:bCs/>
          <w:sz w:val="28"/>
          <w:szCs w:val="28"/>
        </w:rPr>
      </w:pPr>
      <w:r w:rsidRPr="00E31A36">
        <w:rPr>
          <w:rFonts w:ascii="Arial" w:hAnsi="Arial" w:cs="Arial"/>
          <w:b/>
          <w:bCs/>
          <w:sz w:val="28"/>
          <w:szCs w:val="28"/>
        </w:rPr>
        <w:t>Other</w:t>
      </w:r>
    </w:p>
    <w:p w14:paraId="06CECF28" w14:textId="57D915B5" w:rsidR="00E31A36" w:rsidRPr="00E31A36" w:rsidRDefault="00E31A36" w:rsidP="00E31A36">
      <w:pPr>
        <w:pStyle w:val="ListParagraph"/>
        <w:numPr>
          <w:ilvl w:val="0"/>
          <w:numId w:val="4"/>
        </w:numPr>
        <w:rPr>
          <w:rFonts w:ascii="Arial" w:hAnsi="Arial" w:cs="Arial"/>
          <w:b/>
          <w:bCs/>
          <w:sz w:val="28"/>
          <w:szCs w:val="28"/>
        </w:rPr>
      </w:pPr>
      <w:r w:rsidRPr="00E31A36">
        <w:rPr>
          <w:rFonts w:ascii="Arial" w:hAnsi="Arial" w:cs="Arial"/>
          <w:b/>
          <w:bCs/>
          <w:sz w:val="28"/>
          <w:szCs w:val="28"/>
        </w:rPr>
        <w:t>Legal Expenses Insurance (employment) optional £100 per annum</w:t>
      </w:r>
    </w:p>
    <w:p w14:paraId="46EDE11C" w14:textId="0F2CA640" w:rsidR="00E31A36" w:rsidRPr="00E31A36" w:rsidRDefault="00E31A36" w:rsidP="00E31A36">
      <w:pPr>
        <w:pStyle w:val="ListParagraph"/>
        <w:numPr>
          <w:ilvl w:val="0"/>
          <w:numId w:val="4"/>
        </w:numPr>
        <w:rPr>
          <w:rFonts w:ascii="Arial" w:hAnsi="Arial" w:cs="Arial"/>
          <w:b/>
          <w:bCs/>
          <w:sz w:val="28"/>
          <w:szCs w:val="28"/>
        </w:rPr>
      </w:pPr>
      <w:r w:rsidRPr="00E31A36">
        <w:rPr>
          <w:rFonts w:ascii="Arial" w:hAnsi="Arial" w:cs="Arial"/>
          <w:b/>
          <w:bCs/>
          <w:sz w:val="28"/>
          <w:szCs w:val="28"/>
        </w:rPr>
        <w:t>Legal Expenses Administration fee £55.00</w:t>
      </w:r>
      <w:r>
        <w:rPr>
          <w:rFonts w:ascii="Arial" w:hAnsi="Arial" w:cs="Arial"/>
          <w:b/>
          <w:bCs/>
          <w:sz w:val="28"/>
          <w:szCs w:val="28"/>
        </w:rPr>
        <w:t xml:space="preserve"> if taken out</w:t>
      </w:r>
    </w:p>
    <w:p w14:paraId="090216BD" w14:textId="77777777" w:rsidR="002D548B" w:rsidRPr="002D548B" w:rsidRDefault="002D548B" w:rsidP="00E31A36">
      <w:pPr>
        <w:pStyle w:val="ListParagraph"/>
        <w:numPr>
          <w:ilvl w:val="0"/>
          <w:numId w:val="4"/>
        </w:numPr>
        <w:rPr>
          <w:rFonts w:ascii="Arial" w:hAnsi="Arial" w:cs="Arial"/>
          <w:b/>
          <w:bCs/>
          <w:sz w:val="28"/>
          <w:szCs w:val="28"/>
        </w:rPr>
      </w:pPr>
      <w:r>
        <w:rPr>
          <w:rFonts w:ascii="Arial" w:hAnsi="Arial" w:cs="Arial"/>
          <w:b/>
          <w:bCs/>
          <w:color w:val="000000" w:themeColor="text1"/>
          <w:sz w:val="28"/>
          <w:szCs w:val="28"/>
        </w:rPr>
        <w:t>On Line Staff Training</w:t>
      </w:r>
    </w:p>
    <w:p w14:paraId="40E1FA18" w14:textId="2EFE6D5E" w:rsidR="00E31A36" w:rsidRPr="00E31A36" w:rsidRDefault="00E31A36" w:rsidP="00E31A36">
      <w:pPr>
        <w:pStyle w:val="ListParagraph"/>
        <w:numPr>
          <w:ilvl w:val="0"/>
          <w:numId w:val="4"/>
        </w:numPr>
        <w:rPr>
          <w:rFonts w:ascii="Arial" w:hAnsi="Arial" w:cs="Arial"/>
          <w:b/>
          <w:bCs/>
          <w:sz w:val="28"/>
          <w:szCs w:val="28"/>
        </w:rPr>
      </w:pPr>
      <w:r w:rsidRPr="00E31A36">
        <w:rPr>
          <w:rFonts w:ascii="Arial" w:hAnsi="Arial" w:cs="Arial"/>
          <w:b/>
          <w:bCs/>
          <w:color w:val="000000" w:themeColor="text1"/>
          <w:sz w:val="28"/>
          <w:szCs w:val="28"/>
        </w:rPr>
        <w:t xml:space="preserve">FREE for the first 12 months. If you love it and want to keep it after the free period, then it will be charged from year two. If you don’t want to retain the service at the end of the free period, simply email us no later than one month before the first anniversary of your service agreement and we will cancel it with no fuss and no charge. Free for first year   </w:t>
      </w:r>
      <w:r w:rsidR="002D548B">
        <w:rPr>
          <w:rFonts w:ascii="Arial" w:hAnsi="Arial" w:cs="Arial"/>
          <w:b/>
          <w:bCs/>
          <w:color w:val="000000" w:themeColor="text1"/>
          <w:sz w:val="28"/>
          <w:szCs w:val="28"/>
        </w:rPr>
        <w:t>£</w:t>
      </w:r>
      <w:r w:rsidRPr="00E31A36">
        <w:rPr>
          <w:rFonts w:ascii="Arial" w:hAnsi="Arial" w:cs="Arial"/>
          <w:b/>
          <w:bCs/>
          <w:color w:val="000000" w:themeColor="text1"/>
          <w:sz w:val="28"/>
          <w:szCs w:val="28"/>
        </w:rPr>
        <w:t xml:space="preserve">195 </w:t>
      </w:r>
      <w:r w:rsidR="002D548B">
        <w:rPr>
          <w:rFonts w:ascii="Arial" w:hAnsi="Arial" w:cs="Arial"/>
          <w:b/>
          <w:bCs/>
          <w:color w:val="000000" w:themeColor="text1"/>
          <w:sz w:val="28"/>
          <w:szCs w:val="28"/>
        </w:rPr>
        <w:t>for subsequent years</w:t>
      </w:r>
    </w:p>
    <w:p w14:paraId="06208D00" w14:textId="77777777" w:rsidR="000D348C" w:rsidRPr="005F512C" w:rsidRDefault="000D348C" w:rsidP="000D348C">
      <w:pPr>
        <w:ind w:right="-1"/>
        <w:jc w:val="both"/>
        <w:rPr>
          <w:rFonts w:ascii="Arial" w:hAnsi="Arial" w:cs="Arial"/>
          <w:noProof/>
          <w:color w:val="000000" w:themeColor="text1"/>
          <w:sz w:val="28"/>
          <w:szCs w:val="28"/>
        </w:rPr>
      </w:pPr>
    </w:p>
    <w:p w14:paraId="3418615A" w14:textId="71B68DB5" w:rsidR="00463740" w:rsidRDefault="00463740" w:rsidP="00487040">
      <w:pPr>
        <w:spacing w:after="160" w:line="259" w:lineRule="auto"/>
        <w:contextualSpacing/>
        <w:rPr>
          <w:rFonts w:ascii="Arial" w:eastAsia="Calibri" w:hAnsi="Arial" w:cs="Arial"/>
          <w:color w:val="000000" w:themeColor="text1"/>
          <w:sz w:val="28"/>
          <w:szCs w:val="28"/>
        </w:rPr>
      </w:pPr>
    </w:p>
    <w:p w14:paraId="03673B70" w14:textId="2A5FF3B5" w:rsidR="002D548B" w:rsidRDefault="002D548B" w:rsidP="00487040">
      <w:pPr>
        <w:spacing w:after="160" w:line="259" w:lineRule="auto"/>
        <w:contextualSpacing/>
        <w:rPr>
          <w:rFonts w:ascii="Arial" w:eastAsia="Calibri" w:hAnsi="Arial" w:cs="Arial"/>
          <w:color w:val="000000" w:themeColor="text1"/>
          <w:sz w:val="28"/>
          <w:szCs w:val="28"/>
        </w:rPr>
      </w:pPr>
    </w:p>
    <w:p w14:paraId="3E152D30" w14:textId="4D735A63" w:rsidR="002D548B" w:rsidRDefault="002D548B" w:rsidP="00487040">
      <w:pPr>
        <w:spacing w:after="160" w:line="259" w:lineRule="auto"/>
        <w:contextualSpacing/>
        <w:rPr>
          <w:rFonts w:ascii="Arial" w:eastAsia="Calibri" w:hAnsi="Arial" w:cs="Arial"/>
          <w:color w:val="000000" w:themeColor="text1"/>
          <w:sz w:val="28"/>
          <w:szCs w:val="28"/>
        </w:rPr>
      </w:pPr>
    </w:p>
    <w:p w14:paraId="5D5F5A89" w14:textId="2E211A0E" w:rsidR="002D548B" w:rsidRDefault="002D548B" w:rsidP="00487040">
      <w:pPr>
        <w:spacing w:after="160" w:line="259" w:lineRule="auto"/>
        <w:contextualSpacing/>
        <w:rPr>
          <w:rFonts w:ascii="Arial" w:eastAsia="Calibri" w:hAnsi="Arial" w:cs="Arial"/>
          <w:color w:val="000000" w:themeColor="text1"/>
          <w:sz w:val="28"/>
          <w:szCs w:val="28"/>
        </w:rPr>
      </w:pPr>
    </w:p>
    <w:p w14:paraId="46F14E39" w14:textId="77777777" w:rsidR="002D548B" w:rsidRPr="00487040" w:rsidRDefault="002D548B" w:rsidP="00487040">
      <w:pPr>
        <w:spacing w:after="160" w:line="259" w:lineRule="auto"/>
        <w:contextualSpacing/>
        <w:rPr>
          <w:rFonts w:ascii="Arial" w:eastAsia="Calibri" w:hAnsi="Arial" w:cs="Arial"/>
          <w:color w:val="000000" w:themeColor="text1"/>
          <w:sz w:val="28"/>
          <w:szCs w:val="28"/>
        </w:rPr>
      </w:pPr>
    </w:p>
    <w:p w14:paraId="0F67C7BF" w14:textId="0CA22339" w:rsidR="001F2FAB" w:rsidRPr="00463740" w:rsidRDefault="00463740" w:rsidP="001A0A4D">
      <w:pPr>
        <w:spacing w:after="0" w:line="240" w:lineRule="auto"/>
        <w:rPr>
          <w:rFonts w:ascii="Arial" w:hAnsi="Arial" w:cs="Arial"/>
          <w:b/>
          <w:bCs/>
          <w:color w:val="000000" w:themeColor="text1"/>
          <w:sz w:val="28"/>
          <w:szCs w:val="28"/>
        </w:rPr>
      </w:pPr>
      <w:r w:rsidRPr="00463740">
        <w:rPr>
          <w:rFonts w:ascii="Arial" w:hAnsi="Arial" w:cs="Arial"/>
          <w:b/>
          <w:bCs/>
          <w:color w:val="000000" w:themeColor="text1"/>
          <w:sz w:val="28"/>
          <w:szCs w:val="28"/>
        </w:rPr>
        <w:t>Proposal 2</w:t>
      </w:r>
    </w:p>
    <w:p w14:paraId="54E38C1F" w14:textId="77777777" w:rsidR="003457BE" w:rsidRPr="003457BE" w:rsidRDefault="003457BE" w:rsidP="003457BE">
      <w:pPr>
        <w:autoSpaceDE w:val="0"/>
        <w:autoSpaceDN w:val="0"/>
        <w:adjustRightInd w:val="0"/>
        <w:spacing w:after="0" w:line="240" w:lineRule="auto"/>
        <w:rPr>
          <w:rFonts w:ascii="Arial" w:hAnsi="Arial" w:cs="Arial"/>
          <w:b/>
          <w:bCs/>
          <w:color w:val="000000" w:themeColor="text1"/>
          <w:sz w:val="28"/>
          <w:szCs w:val="28"/>
        </w:rPr>
      </w:pPr>
      <w:r w:rsidRPr="003457BE">
        <w:rPr>
          <w:rFonts w:ascii="Arial" w:hAnsi="Arial" w:cs="Arial"/>
          <w:b/>
          <w:bCs/>
          <w:color w:val="000000" w:themeColor="text1"/>
          <w:sz w:val="28"/>
          <w:szCs w:val="28"/>
        </w:rPr>
        <w:t>How much more could you get done with the right advice and support?</w:t>
      </w:r>
    </w:p>
    <w:p w14:paraId="48019E92" w14:textId="0E6ADF14"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When you run a business, the most valuable commodity of all is the hardest one to find: time.</w:t>
      </w:r>
      <w:r w:rsidR="00DA112C">
        <w:rPr>
          <w:rFonts w:ascii="Arial" w:hAnsi="Arial" w:cs="Arial"/>
          <w:color w:val="000000"/>
          <w:sz w:val="28"/>
          <w:szCs w:val="28"/>
        </w:rPr>
        <w:t xml:space="preserve"> </w:t>
      </w:r>
      <w:r w:rsidRPr="003457BE">
        <w:rPr>
          <w:rFonts w:ascii="Arial" w:hAnsi="Arial" w:cs="Arial"/>
          <w:color w:val="000000"/>
          <w:sz w:val="28"/>
          <w:szCs w:val="28"/>
        </w:rPr>
        <w:t>Time to concentrate on doing the things you do best. The things that made you set up in the first</w:t>
      </w:r>
      <w:r w:rsidR="00DA112C">
        <w:rPr>
          <w:rFonts w:ascii="Arial" w:hAnsi="Arial" w:cs="Arial"/>
          <w:color w:val="000000"/>
          <w:sz w:val="28"/>
          <w:szCs w:val="28"/>
        </w:rPr>
        <w:t xml:space="preserve"> </w:t>
      </w:r>
      <w:r w:rsidRPr="003457BE">
        <w:rPr>
          <w:rFonts w:ascii="Arial" w:hAnsi="Arial" w:cs="Arial"/>
          <w:color w:val="000000"/>
          <w:sz w:val="28"/>
          <w:szCs w:val="28"/>
        </w:rPr>
        <w:t>place. The things that make your business grow. Because nobody sets up a business to spend their</w:t>
      </w:r>
      <w:r w:rsidR="00DA112C">
        <w:rPr>
          <w:rFonts w:ascii="Arial" w:hAnsi="Arial" w:cs="Arial"/>
          <w:color w:val="000000"/>
          <w:sz w:val="28"/>
          <w:szCs w:val="28"/>
        </w:rPr>
        <w:t xml:space="preserve"> </w:t>
      </w:r>
      <w:r w:rsidRPr="003457BE">
        <w:rPr>
          <w:rFonts w:ascii="Arial" w:hAnsi="Arial" w:cs="Arial"/>
          <w:color w:val="000000"/>
          <w:sz w:val="28"/>
          <w:szCs w:val="28"/>
        </w:rPr>
        <w:t>time learning about employment law or making sure they are up-to-date with their health &amp; safety.</w:t>
      </w:r>
      <w:r w:rsidR="00DA112C">
        <w:rPr>
          <w:rFonts w:ascii="Arial" w:hAnsi="Arial" w:cs="Arial"/>
          <w:color w:val="000000"/>
          <w:sz w:val="28"/>
          <w:szCs w:val="28"/>
        </w:rPr>
        <w:t xml:space="preserve"> </w:t>
      </w:r>
      <w:r w:rsidRPr="003457BE">
        <w:rPr>
          <w:rFonts w:ascii="Arial" w:hAnsi="Arial" w:cs="Arial"/>
          <w:color w:val="000000"/>
          <w:sz w:val="28"/>
          <w:szCs w:val="28"/>
        </w:rPr>
        <w:t xml:space="preserve">Nobody except </w:t>
      </w:r>
      <w:r>
        <w:rPr>
          <w:rFonts w:ascii="Arial" w:hAnsi="Arial" w:cs="Arial"/>
          <w:color w:val="000000"/>
          <w:sz w:val="28"/>
          <w:szCs w:val="28"/>
        </w:rPr>
        <w:t>********</w:t>
      </w:r>
      <w:r w:rsidRPr="003457BE">
        <w:rPr>
          <w:rFonts w:ascii="Arial" w:hAnsi="Arial" w:cs="Arial"/>
          <w:color w:val="000000"/>
          <w:sz w:val="28"/>
          <w:szCs w:val="28"/>
        </w:rPr>
        <w:t>, that is.</w:t>
      </w:r>
    </w:p>
    <w:p w14:paraId="0F045536" w14:textId="3E40102A" w:rsidR="003457BE" w:rsidRPr="003457BE" w:rsidRDefault="003457BE" w:rsidP="003457BE">
      <w:pPr>
        <w:autoSpaceDE w:val="0"/>
        <w:autoSpaceDN w:val="0"/>
        <w:adjustRightInd w:val="0"/>
        <w:spacing w:after="0" w:line="240" w:lineRule="auto"/>
        <w:rPr>
          <w:rFonts w:ascii="Arial" w:hAnsi="Arial" w:cs="Arial"/>
          <w:color w:val="000000"/>
          <w:sz w:val="28"/>
          <w:szCs w:val="28"/>
        </w:rPr>
      </w:pPr>
      <w:r>
        <w:rPr>
          <w:rFonts w:ascii="Arial" w:hAnsi="Arial" w:cs="Arial"/>
          <w:color w:val="000000"/>
          <w:sz w:val="28"/>
          <w:szCs w:val="28"/>
        </w:rPr>
        <w:t>**********</w:t>
      </w:r>
      <w:r w:rsidRPr="003457BE">
        <w:rPr>
          <w:rFonts w:ascii="Arial" w:hAnsi="Arial" w:cs="Arial"/>
          <w:color w:val="000000"/>
          <w:sz w:val="28"/>
          <w:szCs w:val="28"/>
        </w:rPr>
        <w:t xml:space="preserve"> is the UK's most trusted small business advisor. We help more small businesses in the UK</w:t>
      </w:r>
      <w:r w:rsidR="00DA112C">
        <w:rPr>
          <w:rFonts w:ascii="Arial" w:hAnsi="Arial" w:cs="Arial"/>
          <w:color w:val="000000"/>
          <w:sz w:val="28"/>
          <w:szCs w:val="28"/>
        </w:rPr>
        <w:t xml:space="preserve"> </w:t>
      </w:r>
      <w:r w:rsidRPr="003457BE">
        <w:rPr>
          <w:rFonts w:ascii="Arial" w:hAnsi="Arial" w:cs="Arial"/>
          <w:color w:val="000000"/>
          <w:sz w:val="28"/>
          <w:szCs w:val="28"/>
        </w:rPr>
        <w:t>than anyone else, taking care of the details and leaving you free to see the big picture. All for a</w:t>
      </w:r>
      <w:r w:rsidR="00DA112C">
        <w:rPr>
          <w:rFonts w:ascii="Arial" w:hAnsi="Arial" w:cs="Arial"/>
          <w:color w:val="000000"/>
          <w:sz w:val="28"/>
          <w:szCs w:val="28"/>
        </w:rPr>
        <w:t xml:space="preserve"> </w:t>
      </w:r>
      <w:r w:rsidRPr="003457BE">
        <w:rPr>
          <w:rFonts w:ascii="Arial" w:hAnsi="Arial" w:cs="Arial"/>
          <w:color w:val="000000"/>
          <w:sz w:val="28"/>
          <w:szCs w:val="28"/>
        </w:rPr>
        <w:t>fraction of the cost of most professional service providers, thanks to our affordable service options.</w:t>
      </w:r>
      <w:r w:rsidR="00DA112C">
        <w:rPr>
          <w:rFonts w:ascii="Arial" w:hAnsi="Arial" w:cs="Arial"/>
          <w:color w:val="000000"/>
          <w:sz w:val="28"/>
          <w:szCs w:val="28"/>
        </w:rPr>
        <w:t xml:space="preserve"> </w:t>
      </w:r>
      <w:r w:rsidRPr="003457BE">
        <w:rPr>
          <w:rFonts w:ascii="Arial" w:hAnsi="Arial" w:cs="Arial"/>
          <w:color w:val="000000"/>
          <w:sz w:val="28"/>
          <w:szCs w:val="28"/>
        </w:rPr>
        <w:t>We started out providing employment law and health &amp; safety expertise, and over the years the range</w:t>
      </w:r>
      <w:r w:rsidR="00DA112C">
        <w:rPr>
          <w:rFonts w:ascii="Arial" w:hAnsi="Arial" w:cs="Arial"/>
          <w:color w:val="000000"/>
          <w:sz w:val="28"/>
          <w:szCs w:val="28"/>
        </w:rPr>
        <w:t xml:space="preserve"> </w:t>
      </w:r>
      <w:r w:rsidRPr="003457BE">
        <w:rPr>
          <w:rFonts w:ascii="Arial" w:hAnsi="Arial" w:cs="Arial"/>
          <w:color w:val="000000"/>
          <w:sz w:val="28"/>
          <w:szCs w:val="28"/>
        </w:rPr>
        <w:t>of services we offer has</w:t>
      </w:r>
      <w:r w:rsidR="00DA112C">
        <w:rPr>
          <w:rFonts w:ascii="Arial" w:hAnsi="Arial" w:cs="Arial"/>
          <w:color w:val="000000"/>
          <w:sz w:val="28"/>
          <w:szCs w:val="28"/>
        </w:rPr>
        <w:t xml:space="preserve"> </w:t>
      </w:r>
      <w:r w:rsidRPr="003457BE">
        <w:rPr>
          <w:rFonts w:ascii="Arial" w:hAnsi="Arial" w:cs="Arial"/>
          <w:color w:val="000000"/>
          <w:sz w:val="28"/>
          <w:szCs w:val="28"/>
        </w:rPr>
        <w:t>expanded in response to the needs of business owners.</w:t>
      </w:r>
    </w:p>
    <w:p w14:paraId="3445AD5E"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Today we can support you with the kind of professional backup that big companies take for granted.</w:t>
      </w:r>
    </w:p>
    <w:p w14:paraId="7018C430" w14:textId="2185DFD4"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 xml:space="preserve">To put it simply, </w:t>
      </w:r>
      <w:r>
        <w:rPr>
          <w:rFonts w:ascii="Arial" w:hAnsi="Arial" w:cs="Arial"/>
          <w:color w:val="000000"/>
          <w:sz w:val="28"/>
          <w:szCs w:val="28"/>
        </w:rPr>
        <w:t>*********</w:t>
      </w:r>
      <w:r w:rsidRPr="003457BE">
        <w:rPr>
          <w:rFonts w:ascii="Arial" w:hAnsi="Arial" w:cs="Arial"/>
          <w:color w:val="000000"/>
          <w:sz w:val="28"/>
          <w:szCs w:val="28"/>
        </w:rPr>
        <w:t>puts big company backup at your fingertips.</w:t>
      </w:r>
    </w:p>
    <w:p w14:paraId="1FA065B5" w14:textId="32CFF338" w:rsidR="003457BE" w:rsidRPr="003457BE" w:rsidRDefault="003457BE" w:rsidP="003457BE">
      <w:pPr>
        <w:autoSpaceDE w:val="0"/>
        <w:autoSpaceDN w:val="0"/>
        <w:adjustRightInd w:val="0"/>
        <w:spacing w:after="0" w:line="240" w:lineRule="auto"/>
        <w:rPr>
          <w:rFonts w:ascii="Arial" w:hAnsi="Arial" w:cs="Arial"/>
          <w:color w:val="E50038"/>
          <w:sz w:val="28"/>
          <w:szCs w:val="28"/>
        </w:rPr>
      </w:pPr>
    </w:p>
    <w:p w14:paraId="676A90F7" w14:textId="77777777" w:rsidR="003457BE" w:rsidRPr="003457BE" w:rsidRDefault="003457BE" w:rsidP="003457BE">
      <w:pPr>
        <w:autoSpaceDE w:val="0"/>
        <w:autoSpaceDN w:val="0"/>
        <w:adjustRightInd w:val="0"/>
        <w:spacing w:after="0" w:line="240" w:lineRule="auto"/>
        <w:rPr>
          <w:rFonts w:ascii="Arial" w:hAnsi="Arial" w:cs="Arial"/>
          <w:b/>
          <w:bCs/>
          <w:color w:val="000000" w:themeColor="text1"/>
          <w:sz w:val="28"/>
          <w:szCs w:val="28"/>
        </w:rPr>
      </w:pPr>
      <w:r w:rsidRPr="003457BE">
        <w:rPr>
          <w:rFonts w:ascii="Arial" w:hAnsi="Arial" w:cs="Arial"/>
          <w:b/>
          <w:bCs/>
          <w:color w:val="000000" w:themeColor="text1"/>
          <w:sz w:val="28"/>
          <w:szCs w:val="28"/>
        </w:rPr>
        <w:t>Service Fee</w:t>
      </w:r>
    </w:p>
    <w:p w14:paraId="35DD3F9D" w14:textId="6648FE9D"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The elements of our consultancy service as described in this proposal will be tailored to your specific</w:t>
      </w:r>
      <w:r w:rsidR="00DA112C">
        <w:rPr>
          <w:rFonts w:ascii="Arial" w:hAnsi="Arial" w:cs="Arial"/>
          <w:color w:val="000000"/>
          <w:sz w:val="28"/>
          <w:szCs w:val="28"/>
        </w:rPr>
        <w:t xml:space="preserve"> </w:t>
      </w:r>
      <w:r w:rsidRPr="003457BE">
        <w:rPr>
          <w:rFonts w:ascii="Arial" w:hAnsi="Arial" w:cs="Arial"/>
          <w:color w:val="000000"/>
          <w:sz w:val="28"/>
          <w:szCs w:val="28"/>
        </w:rPr>
        <w:t>needs. The proposed service fee is:</w:t>
      </w:r>
    </w:p>
    <w:p w14:paraId="03DE2B4D" w14:textId="77777777" w:rsidR="003457BE" w:rsidRPr="003457BE" w:rsidRDefault="003457BE" w:rsidP="003457BE">
      <w:pPr>
        <w:autoSpaceDE w:val="0"/>
        <w:autoSpaceDN w:val="0"/>
        <w:adjustRightInd w:val="0"/>
        <w:spacing w:after="0" w:line="240" w:lineRule="auto"/>
        <w:rPr>
          <w:rFonts w:ascii="Arial" w:hAnsi="Arial" w:cs="Arial"/>
          <w:b/>
          <w:bCs/>
          <w:color w:val="FFFFFF"/>
          <w:sz w:val="28"/>
          <w:szCs w:val="28"/>
        </w:rPr>
      </w:pPr>
      <w:r w:rsidRPr="003457BE">
        <w:rPr>
          <w:rFonts w:ascii="Arial" w:hAnsi="Arial" w:cs="Arial"/>
          <w:b/>
          <w:bCs/>
          <w:color w:val="FFFFFF"/>
          <w:sz w:val="28"/>
          <w:szCs w:val="28"/>
        </w:rPr>
        <w:t>Service Term Monthly Fee</w:t>
      </w:r>
    </w:p>
    <w:p w14:paraId="315C8B9D" w14:textId="0A41F8DC" w:rsidR="003457BE" w:rsidRPr="00DA112C" w:rsidRDefault="003457BE" w:rsidP="003457BE">
      <w:pPr>
        <w:autoSpaceDE w:val="0"/>
        <w:autoSpaceDN w:val="0"/>
        <w:adjustRightInd w:val="0"/>
        <w:spacing w:after="0" w:line="240" w:lineRule="auto"/>
        <w:rPr>
          <w:rFonts w:ascii="Arial" w:hAnsi="Arial" w:cs="Arial"/>
          <w:b/>
          <w:bCs/>
          <w:color w:val="000000"/>
          <w:sz w:val="28"/>
          <w:szCs w:val="28"/>
        </w:rPr>
      </w:pPr>
      <w:r w:rsidRPr="00DA112C">
        <w:rPr>
          <w:rFonts w:ascii="Arial" w:hAnsi="Arial" w:cs="Arial"/>
          <w:b/>
          <w:bCs/>
          <w:color w:val="000000"/>
          <w:sz w:val="28"/>
          <w:szCs w:val="28"/>
        </w:rPr>
        <w:t>60 Months Employment Services Essentials with Insurance / brightHR /</w:t>
      </w:r>
      <w:r w:rsidR="00DA112C">
        <w:rPr>
          <w:rFonts w:ascii="Arial" w:hAnsi="Arial" w:cs="Arial"/>
          <w:b/>
          <w:bCs/>
          <w:color w:val="000000"/>
          <w:sz w:val="28"/>
          <w:szCs w:val="28"/>
        </w:rPr>
        <w:t xml:space="preserve"> </w:t>
      </w:r>
      <w:r w:rsidRPr="00DA112C">
        <w:rPr>
          <w:rFonts w:ascii="Arial" w:hAnsi="Arial" w:cs="Arial"/>
          <w:b/>
          <w:bCs/>
          <w:color w:val="000000"/>
          <w:sz w:val="28"/>
          <w:szCs w:val="28"/>
        </w:rPr>
        <w:t>EAP / SafeCheck £ 106.00</w:t>
      </w:r>
    </w:p>
    <w:p w14:paraId="5979FBF5" w14:textId="58CEA9F5" w:rsidR="003457BE" w:rsidRPr="00DA112C" w:rsidRDefault="003457BE" w:rsidP="003457BE">
      <w:pPr>
        <w:autoSpaceDE w:val="0"/>
        <w:autoSpaceDN w:val="0"/>
        <w:adjustRightInd w:val="0"/>
        <w:spacing w:after="0" w:line="240" w:lineRule="auto"/>
        <w:rPr>
          <w:rFonts w:ascii="Arial" w:hAnsi="Arial" w:cs="Arial"/>
          <w:b/>
          <w:bCs/>
          <w:color w:val="000000"/>
          <w:sz w:val="28"/>
          <w:szCs w:val="28"/>
        </w:rPr>
      </w:pPr>
      <w:r w:rsidRPr="00DA112C">
        <w:rPr>
          <w:rFonts w:ascii="Arial" w:hAnsi="Arial" w:cs="Arial"/>
          <w:b/>
          <w:bCs/>
          <w:color w:val="000000"/>
          <w:sz w:val="28"/>
          <w:szCs w:val="28"/>
        </w:rPr>
        <w:t>Our fee, including the optional insurance, is based on your current size and will be fixed for the</w:t>
      </w:r>
      <w:r w:rsidR="00DA112C">
        <w:rPr>
          <w:rFonts w:ascii="Arial" w:hAnsi="Arial" w:cs="Arial"/>
          <w:b/>
          <w:bCs/>
          <w:color w:val="000000"/>
          <w:sz w:val="28"/>
          <w:szCs w:val="28"/>
        </w:rPr>
        <w:t xml:space="preserve"> </w:t>
      </w:r>
      <w:r w:rsidRPr="00DA112C">
        <w:rPr>
          <w:rFonts w:ascii="Arial" w:hAnsi="Arial" w:cs="Arial"/>
          <w:b/>
          <w:bCs/>
          <w:color w:val="000000"/>
          <w:sz w:val="28"/>
          <w:szCs w:val="28"/>
        </w:rPr>
        <w:t>duration of the service term with no provision for ******** to increase the fee due to inflation,</w:t>
      </w:r>
      <w:r w:rsidR="00DA112C">
        <w:rPr>
          <w:rFonts w:ascii="Arial" w:hAnsi="Arial" w:cs="Arial"/>
          <w:b/>
          <w:bCs/>
          <w:color w:val="000000"/>
          <w:sz w:val="28"/>
          <w:szCs w:val="28"/>
        </w:rPr>
        <w:t xml:space="preserve"> </w:t>
      </w:r>
      <w:r w:rsidRPr="00DA112C">
        <w:rPr>
          <w:rFonts w:ascii="Arial" w:hAnsi="Arial" w:cs="Arial"/>
          <w:b/>
          <w:bCs/>
          <w:color w:val="000000"/>
          <w:sz w:val="28"/>
          <w:szCs w:val="28"/>
        </w:rPr>
        <w:t>tribunal claims, volume of calls or organic growth in your employee numbers/salaries etc.</w:t>
      </w:r>
    </w:p>
    <w:p w14:paraId="37C3C6AA" w14:textId="77777777" w:rsidR="003457BE" w:rsidRPr="00DA112C" w:rsidRDefault="003457BE" w:rsidP="003457BE">
      <w:pPr>
        <w:autoSpaceDE w:val="0"/>
        <w:autoSpaceDN w:val="0"/>
        <w:adjustRightInd w:val="0"/>
        <w:spacing w:after="0" w:line="240" w:lineRule="auto"/>
        <w:rPr>
          <w:rFonts w:ascii="Arial" w:hAnsi="Arial" w:cs="Arial"/>
          <w:b/>
          <w:bCs/>
          <w:color w:val="000000"/>
          <w:sz w:val="28"/>
          <w:szCs w:val="28"/>
        </w:rPr>
      </w:pPr>
      <w:r w:rsidRPr="00DA112C">
        <w:rPr>
          <w:rFonts w:ascii="Arial" w:hAnsi="Arial" w:cs="Arial"/>
          <w:b/>
          <w:bCs/>
          <w:color w:val="000000"/>
          <w:sz w:val="28"/>
          <w:szCs w:val="28"/>
        </w:rPr>
        <w:t>*Fees quoted are valid for 30 days from the above date and are subject to VAT and IPT.</w:t>
      </w:r>
    </w:p>
    <w:p w14:paraId="46093D45" w14:textId="17960C34"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DA112C">
        <w:rPr>
          <w:rFonts w:ascii="Arial" w:hAnsi="Arial" w:cs="Arial"/>
          <w:b/>
          <w:bCs/>
          <w:color w:val="000000"/>
          <w:sz w:val="28"/>
          <w:szCs w:val="28"/>
        </w:rPr>
        <w:t>"We wanted to ensure our clients had swift and easy access to professional legal an</w:t>
      </w:r>
      <w:r w:rsidR="00DA112C" w:rsidRPr="00DA112C">
        <w:rPr>
          <w:rFonts w:ascii="Arial" w:hAnsi="Arial" w:cs="Arial"/>
          <w:b/>
          <w:bCs/>
          <w:color w:val="000000"/>
          <w:sz w:val="28"/>
          <w:szCs w:val="28"/>
        </w:rPr>
        <w:t xml:space="preserve">d </w:t>
      </w:r>
      <w:r w:rsidRPr="00DA112C">
        <w:rPr>
          <w:rFonts w:ascii="Arial" w:hAnsi="Arial" w:cs="Arial"/>
          <w:b/>
          <w:bCs/>
          <w:color w:val="000000"/>
          <w:sz w:val="28"/>
          <w:szCs w:val="28"/>
        </w:rPr>
        <w:t>employment advice. We were put in touch with ********, which proved to be a perfect fit."</w:t>
      </w:r>
    </w:p>
    <w:p w14:paraId="3E75BC98" w14:textId="77777777" w:rsidR="00DA112C" w:rsidRDefault="00DA112C" w:rsidP="003457BE">
      <w:pPr>
        <w:autoSpaceDE w:val="0"/>
        <w:autoSpaceDN w:val="0"/>
        <w:adjustRightInd w:val="0"/>
        <w:spacing w:after="0" w:line="240" w:lineRule="auto"/>
        <w:rPr>
          <w:rFonts w:ascii="Arial" w:hAnsi="Arial" w:cs="Arial"/>
          <w:b/>
          <w:bCs/>
          <w:color w:val="000000" w:themeColor="text1"/>
          <w:sz w:val="28"/>
          <w:szCs w:val="28"/>
        </w:rPr>
      </w:pPr>
    </w:p>
    <w:p w14:paraId="1D51409D" w14:textId="725EEB4C" w:rsidR="003457BE" w:rsidRPr="003457BE" w:rsidRDefault="003457BE" w:rsidP="003457BE">
      <w:pPr>
        <w:autoSpaceDE w:val="0"/>
        <w:autoSpaceDN w:val="0"/>
        <w:adjustRightInd w:val="0"/>
        <w:spacing w:after="0" w:line="240" w:lineRule="auto"/>
        <w:rPr>
          <w:rFonts w:ascii="Arial" w:hAnsi="Arial" w:cs="Arial"/>
          <w:b/>
          <w:bCs/>
          <w:color w:val="000000" w:themeColor="text1"/>
          <w:sz w:val="28"/>
          <w:szCs w:val="28"/>
        </w:rPr>
      </w:pPr>
      <w:r w:rsidRPr="003457BE">
        <w:rPr>
          <w:rFonts w:ascii="Arial" w:hAnsi="Arial" w:cs="Arial"/>
          <w:b/>
          <w:bCs/>
          <w:color w:val="000000" w:themeColor="text1"/>
          <w:sz w:val="28"/>
          <w:szCs w:val="28"/>
        </w:rPr>
        <w:t>Employment Law and HR</w:t>
      </w:r>
    </w:p>
    <w:p w14:paraId="46402C93" w14:textId="1BB436F6"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A full employment law consultancy review carried out by an HR consultant, to update your</w:t>
      </w:r>
      <w:r w:rsidR="00DA112C">
        <w:rPr>
          <w:rFonts w:ascii="Arial" w:hAnsi="Arial" w:cs="Arial"/>
          <w:color w:val="000000"/>
          <w:sz w:val="28"/>
          <w:szCs w:val="28"/>
        </w:rPr>
        <w:t xml:space="preserve"> </w:t>
      </w:r>
      <w:r w:rsidRPr="003457BE">
        <w:rPr>
          <w:rFonts w:ascii="Arial" w:hAnsi="Arial" w:cs="Arial"/>
          <w:color w:val="000000"/>
          <w:sz w:val="28"/>
          <w:szCs w:val="28"/>
        </w:rPr>
        <w:t>employment documentation to ensure compliance with current legislation, best practice and to</w:t>
      </w:r>
      <w:r w:rsidR="00DA112C">
        <w:rPr>
          <w:rFonts w:ascii="Arial" w:hAnsi="Arial" w:cs="Arial"/>
          <w:color w:val="000000"/>
          <w:sz w:val="28"/>
          <w:szCs w:val="28"/>
        </w:rPr>
        <w:t xml:space="preserve"> </w:t>
      </w:r>
      <w:r w:rsidRPr="003457BE">
        <w:rPr>
          <w:rFonts w:ascii="Arial" w:hAnsi="Arial" w:cs="Arial"/>
          <w:color w:val="000000"/>
          <w:sz w:val="28"/>
          <w:szCs w:val="28"/>
        </w:rPr>
        <w:t>provide flexibility and protection from staffing issues.</w:t>
      </w:r>
    </w:p>
    <w:p w14:paraId="295B6F16" w14:textId="77777777" w:rsidR="002D548B" w:rsidRDefault="002D548B" w:rsidP="003457BE">
      <w:pPr>
        <w:autoSpaceDE w:val="0"/>
        <w:autoSpaceDN w:val="0"/>
        <w:adjustRightInd w:val="0"/>
        <w:spacing w:after="0" w:line="240" w:lineRule="auto"/>
        <w:rPr>
          <w:rFonts w:ascii="Arial" w:hAnsi="Arial" w:cs="Arial"/>
          <w:color w:val="000000"/>
          <w:sz w:val="28"/>
          <w:szCs w:val="28"/>
        </w:rPr>
      </w:pPr>
    </w:p>
    <w:p w14:paraId="1EC42662" w14:textId="77777777" w:rsidR="002D548B" w:rsidRDefault="002D548B" w:rsidP="003457BE">
      <w:pPr>
        <w:autoSpaceDE w:val="0"/>
        <w:autoSpaceDN w:val="0"/>
        <w:adjustRightInd w:val="0"/>
        <w:spacing w:after="0" w:line="240" w:lineRule="auto"/>
        <w:rPr>
          <w:rFonts w:ascii="Arial" w:hAnsi="Arial" w:cs="Arial"/>
          <w:color w:val="000000"/>
          <w:sz w:val="28"/>
          <w:szCs w:val="28"/>
        </w:rPr>
      </w:pPr>
    </w:p>
    <w:p w14:paraId="016B00AC" w14:textId="33C16ECB"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The review project will include the Statement of Main Terms of employment and relevant policies,</w:t>
      </w:r>
      <w:r w:rsidR="00DA112C">
        <w:rPr>
          <w:rFonts w:ascii="Arial" w:hAnsi="Arial" w:cs="Arial"/>
          <w:color w:val="000000"/>
          <w:sz w:val="28"/>
          <w:szCs w:val="28"/>
        </w:rPr>
        <w:t xml:space="preserve"> </w:t>
      </w:r>
      <w:r w:rsidRPr="003457BE">
        <w:rPr>
          <w:rFonts w:ascii="Arial" w:hAnsi="Arial" w:cs="Arial"/>
          <w:color w:val="000000"/>
          <w:sz w:val="28"/>
          <w:szCs w:val="28"/>
        </w:rPr>
        <w:t>procedures, rules, standards and expectations.</w:t>
      </w:r>
    </w:p>
    <w:p w14:paraId="010582BB" w14:textId="77777777" w:rsidR="003457BE" w:rsidRPr="003457BE" w:rsidRDefault="003457BE" w:rsidP="003457BE">
      <w:pPr>
        <w:autoSpaceDE w:val="0"/>
        <w:autoSpaceDN w:val="0"/>
        <w:adjustRightInd w:val="0"/>
        <w:spacing w:after="0" w:line="240" w:lineRule="auto"/>
        <w:rPr>
          <w:rFonts w:ascii="Arial" w:hAnsi="Arial" w:cs="Arial"/>
          <w:b/>
          <w:bCs/>
          <w:color w:val="000000"/>
          <w:sz w:val="28"/>
          <w:szCs w:val="28"/>
        </w:rPr>
      </w:pPr>
      <w:r w:rsidRPr="003457BE">
        <w:rPr>
          <w:rFonts w:ascii="Arial" w:hAnsi="Arial" w:cs="Arial"/>
          <w:b/>
          <w:bCs/>
          <w:color w:val="000000"/>
          <w:sz w:val="28"/>
          <w:szCs w:val="28"/>
        </w:rPr>
        <w:t>This includes:</w:t>
      </w:r>
    </w:p>
    <w:p w14:paraId="60E45DBA" w14:textId="1D4EFF56"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The principal Statement of Main Terms of employment for each employee within your</w:t>
      </w:r>
      <w:r w:rsidR="00DA112C">
        <w:rPr>
          <w:rFonts w:ascii="Arial" w:hAnsi="Arial" w:cs="Arial"/>
          <w:color w:val="000000"/>
          <w:sz w:val="28"/>
          <w:szCs w:val="28"/>
        </w:rPr>
        <w:t xml:space="preserve"> </w:t>
      </w:r>
      <w:r w:rsidRPr="003457BE">
        <w:rPr>
          <w:rFonts w:ascii="Arial" w:hAnsi="Arial" w:cs="Arial"/>
          <w:color w:val="000000"/>
          <w:sz w:val="28"/>
          <w:szCs w:val="28"/>
        </w:rPr>
        <w:t>business.</w:t>
      </w:r>
    </w:p>
    <w:p w14:paraId="16E8BE90" w14:textId="555D40E3"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Inclusive policies to cover areas that most commonly arise as HR issues such as absence,</w:t>
      </w:r>
      <w:r w:rsidR="00DA112C">
        <w:rPr>
          <w:rFonts w:ascii="Arial" w:hAnsi="Arial" w:cs="Arial"/>
          <w:color w:val="000000"/>
          <w:sz w:val="28"/>
          <w:szCs w:val="28"/>
        </w:rPr>
        <w:t xml:space="preserve"> </w:t>
      </w:r>
      <w:r w:rsidRPr="003457BE">
        <w:rPr>
          <w:rFonts w:ascii="Arial" w:hAnsi="Arial" w:cs="Arial"/>
          <w:color w:val="000000"/>
          <w:sz w:val="28"/>
          <w:szCs w:val="28"/>
        </w:rPr>
        <w:t>performance and holiday entitlement conditions.</w:t>
      </w:r>
    </w:p>
    <w:p w14:paraId="22E40B3D" w14:textId="4F94E958"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An e-Learning introduction of your employment management systems once produced</w:t>
      </w:r>
      <w:r w:rsidR="00DA112C">
        <w:rPr>
          <w:rFonts w:ascii="Arial" w:hAnsi="Arial" w:cs="Arial"/>
          <w:color w:val="000000"/>
          <w:sz w:val="28"/>
          <w:szCs w:val="28"/>
        </w:rPr>
        <w:t xml:space="preserve"> </w:t>
      </w:r>
      <w:r w:rsidRPr="003457BE">
        <w:rPr>
          <w:rFonts w:ascii="Arial" w:hAnsi="Arial" w:cs="Arial"/>
          <w:color w:val="000000"/>
          <w:sz w:val="28"/>
          <w:szCs w:val="28"/>
        </w:rPr>
        <w:t>including a HR audit of your current employment files and practices.</w:t>
      </w:r>
      <w:r w:rsidR="00DA112C">
        <w:rPr>
          <w:rFonts w:ascii="Arial" w:hAnsi="Arial" w:cs="Arial"/>
          <w:color w:val="000000"/>
          <w:sz w:val="28"/>
          <w:szCs w:val="28"/>
        </w:rPr>
        <w:t xml:space="preserve"> </w:t>
      </w:r>
      <w:r w:rsidRPr="003457BE">
        <w:rPr>
          <w:rFonts w:ascii="Arial" w:hAnsi="Arial" w:cs="Arial"/>
          <w:color w:val="000000"/>
          <w:sz w:val="28"/>
          <w:szCs w:val="28"/>
        </w:rPr>
        <w:t>Consultancy reviews throughout your partnership to discuss, review and make any</w:t>
      </w:r>
      <w:r w:rsidR="00DA112C">
        <w:rPr>
          <w:rFonts w:ascii="Arial" w:hAnsi="Arial" w:cs="Arial"/>
          <w:color w:val="000000"/>
          <w:sz w:val="28"/>
          <w:szCs w:val="28"/>
        </w:rPr>
        <w:t xml:space="preserve"> </w:t>
      </w:r>
      <w:r w:rsidRPr="003457BE">
        <w:rPr>
          <w:rFonts w:ascii="Arial" w:hAnsi="Arial" w:cs="Arial"/>
          <w:color w:val="000000"/>
          <w:sz w:val="28"/>
          <w:szCs w:val="28"/>
        </w:rPr>
        <w:t>changes required to your documents.</w:t>
      </w:r>
    </w:p>
    <w:p w14:paraId="29EA11B2" w14:textId="14A4C45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Access to office based HR consultants Monday to Friday to make unlimited changes and</w:t>
      </w:r>
      <w:r w:rsidR="00DA112C">
        <w:rPr>
          <w:rFonts w:ascii="Arial" w:hAnsi="Arial" w:cs="Arial"/>
          <w:color w:val="000000"/>
          <w:sz w:val="28"/>
          <w:szCs w:val="28"/>
        </w:rPr>
        <w:t xml:space="preserve"> </w:t>
      </w:r>
      <w:r w:rsidRPr="003457BE">
        <w:rPr>
          <w:rFonts w:ascii="Arial" w:hAnsi="Arial" w:cs="Arial"/>
          <w:color w:val="000000"/>
          <w:sz w:val="28"/>
          <w:szCs w:val="28"/>
        </w:rPr>
        <w:t>updates to your documentation at your request.</w:t>
      </w:r>
    </w:p>
    <w:p w14:paraId="79D71C03" w14:textId="47950E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Online access to employment stationery and your bespoke employment documents for</w:t>
      </w:r>
      <w:r w:rsidR="00DA112C">
        <w:rPr>
          <w:rFonts w:ascii="Arial" w:hAnsi="Arial" w:cs="Arial"/>
          <w:color w:val="000000"/>
          <w:sz w:val="28"/>
          <w:szCs w:val="28"/>
        </w:rPr>
        <w:t xml:space="preserve"> </w:t>
      </w:r>
      <w:r w:rsidRPr="003457BE">
        <w:rPr>
          <w:rFonts w:ascii="Arial" w:hAnsi="Arial" w:cs="Arial"/>
          <w:color w:val="000000"/>
          <w:sz w:val="28"/>
          <w:szCs w:val="28"/>
        </w:rPr>
        <w:t>day to day needs, which will be updated according to changes to employment law or your</w:t>
      </w:r>
      <w:r w:rsidR="00DA112C">
        <w:rPr>
          <w:rFonts w:ascii="Arial" w:hAnsi="Arial" w:cs="Arial"/>
          <w:color w:val="000000"/>
          <w:sz w:val="28"/>
          <w:szCs w:val="28"/>
        </w:rPr>
        <w:t xml:space="preserve"> </w:t>
      </w:r>
      <w:r w:rsidRPr="003457BE">
        <w:rPr>
          <w:rFonts w:ascii="Arial" w:hAnsi="Arial" w:cs="Arial"/>
          <w:color w:val="000000"/>
          <w:sz w:val="28"/>
          <w:szCs w:val="28"/>
        </w:rPr>
        <w:t>business needs.</w:t>
      </w:r>
    </w:p>
    <w:p w14:paraId="58ECB218" w14:textId="51B64F20"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Unlimited access to our weekly employment law e-Learning sessions for you and key</w:t>
      </w:r>
      <w:r w:rsidR="00DA112C">
        <w:rPr>
          <w:rFonts w:ascii="Arial" w:hAnsi="Arial" w:cs="Arial"/>
          <w:color w:val="000000"/>
          <w:sz w:val="28"/>
          <w:szCs w:val="28"/>
        </w:rPr>
        <w:t xml:space="preserve"> </w:t>
      </w:r>
      <w:r w:rsidRPr="003457BE">
        <w:rPr>
          <w:rFonts w:ascii="Arial" w:hAnsi="Arial" w:cs="Arial"/>
          <w:color w:val="000000"/>
          <w:sz w:val="28"/>
          <w:szCs w:val="28"/>
        </w:rPr>
        <w:t>management. Our e-Learning is continually kept up-to-date with changes in legislation,</w:t>
      </w:r>
      <w:r w:rsidR="00DA112C">
        <w:rPr>
          <w:rFonts w:ascii="Arial" w:hAnsi="Arial" w:cs="Arial"/>
          <w:color w:val="000000"/>
          <w:sz w:val="28"/>
          <w:szCs w:val="28"/>
        </w:rPr>
        <w:t xml:space="preserve"> </w:t>
      </w:r>
      <w:r w:rsidRPr="003457BE">
        <w:rPr>
          <w:rFonts w:ascii="Arial" w:hAnsi="Arial" w:cs="Arial"/>
          <w:color w:val="000000"/>
          <w:sz w:val="28"/>
          <w:szCs w:val="28"/>
        </w:rPr>
        <w:t>case law and best practice many of which are also CPD accredited.</w:t>
      </w:r>
    </w:p>
    <w:p w14:paraId="3FD0B10E" w14:textId="4395FB35"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b/>
          <w:bCs/>
          <w:color w:val="000000"/>
          <w:sz w:val="28"/>
          <w:szCs w:val="28"/>
        </w:rPr>
        <w:t>In the Loop</w:t>
      </w:r>
      <w:r w:rsidRPr="003457BE">
        <w:rPr>
          <w:rFonts w:ascii="Arial" w:hAnsi="Arial" w:cs="Arial"/>
          <w:color w:val="000000"/>
          <w:sz w:val="28"/>
          <w:szCs w:val="28"/>
        </w:rPr>
        <w:t>; our monthly newsletter on topical employment law news and forthcoming</w:t>
      </w:r>
      <w:r w:rsidR="00DA112C">
        <w:rPr>
          <w:rFonts w:ascii="Arial" w:hAnsi="Arial" w:cs="Arial"/>
          <w:color w:val="000000"/>
          <w:sz w:val="28"/>
          <w:szCs w:val="28"/>
        </w:rPr>
        <w:t xml:space="preserve"> </w:t>
      </w:r>
      <w:r w:rsidRPr="003457BE">
        <w:rPr>
          <w:rFonts w:ascii="Arial" w:hAnsi="Arial" w:cs="Arial"/>
          <w:color w:val="000000"/>
          <w:sz w:val="28"/>
          <w:szCs w:val="28"/>
        </w:rPr>
        <w:t>changes in the legislation.</w:t>
      </w:r>
    </w:p>
    <w:p w14:paraId="44252CBE" w14:textId="77777777" w:rsidR="003457BE" w:rsidRPr="003457BE" w:rsidRDefault="003457BE" w:rsidP="003457BE">
      <w:pPr>
        <w:autoSpaceDE w:val="0"/>
        <w:autoSpaceDN w:val="0"/>
        <w:adjustRightInd w:val="0"/>
        <w:spacing w:after="0" w:line="240" w:lineRule="auto"/>
        <w:rPr>
          <w:rFonts w:ascii="Arial" w:hAnsi="Arial" w:cs="Arial"/>
          <w:b/>
          <w:bCs/>
          <w:color w:val="000000" w:themeColor="text1"/>
          <w:sz w:val="28"/>
          <w:szCs w:val="28"/>
        </w:rPr>
      </w:pPr>
      <w:r w:rsidRPr="003457BE">
        <w:rPr>
          <w:rFonts w:ascii="Arial" w:hAnsi="Arial" w:cs="Arial"/>
          <w:b/>
          <w:bCs/>
          <w:color w:val="000000" w:themeColor="text1"/>
          <w:sz w:val="28"/>
          <w:szCs w:val="28"/>
        </w:rPr>
        <w:t>brightHR</w:t>
      </w:r>
    </w:p>
    <w:p w14:paraId="63AED2F2" w14:textId="692896F1"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BrightHR is an award-winning, secure cloud-based absence</w:t>
      </w:r>
      <w:r w:rsidR="00DA112C">
        <w:rPr>
          <w:rFonts w:ascii="Arial" w:hAnsi="Arial" w:cs="Arial"/>
          <w:color w:val="000000"/>
          <w:sz w:val="28"/>
          <w:szCs w:val="28"/>
        </w:rPr>
        <w:t xml:space="preserve"> </w:t>
      </w:r>
      <w:r w:rsidRPr="003457BE">
        <w:rPr>
          <w:rFonts w:ascii="Arial" w:hAnsi="Arial" w:cs="Arial"/>
          <w:color w:val="000000"/>
          <w:sz w:val="28"/>
          <w:szCs w:val="28"/>
        </w:rPr>
        <w:t>management system that allows you t</w:t>
      </w:r>
      <w:r w:rsidR="00DA112C">
        <w:rPr>
          <w:rFonts w:ascii="Arial" w:hAnsi="Arial" w:cs="Arial"/>
          <w:color w:val="000000"/>
          <w:sz w:val="28"/>
          <w:szCs w:val="28"/>
        </w:rPr>
        <w:t xml:space="preserve"> </w:t>
      </w:r>
      <w:r w:rsidRPr="003457BE">
        <w:rPr>
          <w:rFonts w:ascii="Arial" w:hAnsi="Arial" w:cs="Arial"/>
          <w:color w:val="000000"/>
          <w:sz w:val="28"/>
          <w:szCs w:val="28"/>
        </w:rPr>
        <w:t>manage all staff data, leave and absence, whilst powerful reporting gives you intelligent insights into</w:t>
      </w:r>
    </w:p>
    <w:p w14:paraId="44DF6F52"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absence patterns and the impact on your bottom line.</w:t>
      </w:r>
    </w:p>
    <w:p w14:paraId="4ABE7BB9" w14:textId="77777777" w:rsidR="003457BE" w:rsidRPr="003457BE" w:rsidRDefault="003457BE" w:rsidP="003457BE">
      <w:pPr>
        <w:autoSpaceDE w:val="0"/>
        <w:autoSpaceDN w:val="0"/>
        <w:adjustRightInd w:val="0"/>
        <w:spacing w:after="0" w:line="240" w:lineRule="auto"/>
        <w:rPr>
          <w:rFonts w:ascii="Arial" w:hAnsi="Arial" w:cs="Arial"/>
          <w:b/>
          <w:bCs/>
          <w:color w:val="000000"/>
          <w:sz w:val="28"/>
          <w:szCs w:val="28"/>
        </w:rPr>
      </w:pPr>
      <w:r w:rsidRPr="003457BE">
        <w:rPr>
          <w:rFonts w:ascii="Arial" w:hAnsi="Arial" w:cs="Arial"/>
          <w:b/>
          <w:bCs/>
          <w:color w:val="000000"/>
          <w:sz w:val="28"/>
          <w:szCs w:val="28"/>
        </w:rPr>
        <w:t>Here are just some of the ways it can help you:</w:t>
      </w:r>
    </w:p>
    <w:p w14:paraId="11E04762" w14:textId="205C3AF0"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More tailored advice when you contact the Employment Advice service, with instant</w:t>
      </w:r>
      <w:r>
        <w:rPr>
          <w:rFonts w:ascii="Arial" w:hAnsi="Arial" w:cs="Arial"/>
          <w:color w:val="000000"/>
          <w:sz w:val="28"/>
          <w:szCs w:val="28"/>
        </w:rPr>
        <w:t xml:space="preserve"> </w:t>
      </w:r>
      <w:r w:rsidRPr="003457BE">
        <w:rPr>
          <w:rFonts w:ascii="Arial" w:hAnsi="Arial" w:cs="Arial"/>
          <w:color w:val="000000"/>
          <w:sz w:val="28"/>
          <w:szCs w:val="28"/>
        </w:rPr>
        <w:t>insight into absence and lateness patterns</w:t>
      </w:r>
    </w:p>
    <w:p w14:paraId="2C65C9B2" w14:textId="3613A1FF"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One safe and secure place to store employee information, providing evidence and support</w:t>
      </w:r>
      <w:r w:rsidR="00DA112C">
        <w:rPr>
          <w:rFonts w:ascii="Arial" w:hAnsi="Arial" w:cs="Arial"/>
          <w:color w:val="000000"/>
          <w:sz w:val="28"/>
          <w:szCs w:val="28"/>
        </w:rPr>
        <w:t xml:space="preserve"> </w:t>
      </w:r>
      <w:r w:rsidRPr="003457BE">
        <w:rPr>
          <w:rFonts w:ascii="Arial" w:hAnsi="Arial" w:cs="Arial"/>
          <w:color w:val="000000"/>
          <w:sz w:val="28"/>
          <w:szCs w:val="28"/>
        </w:rPr>
        <w:t>for any tribunal or legal issue.</w:t>
      </w:r>
    </w:p>
    <w:p w14:paraId="349B299E" w14:textId="210DAD1E"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 xml:space="preserve">Secure, fast and simple access to your </w:t>
      </w:r>
      <w:r>
        <w:rPr>
          <w:rFonts w:ascii="Arial" w:hAnsi="Arial" w:cs="Arial"/>
          <w:color w:val="000000"/>
          <w:sz w:val="28"/>
          <w:szCs w:val="28"/>
        </w:rPr>
        <w:t>********</w:t>
      </w:r>
      <w:r w:rsidRPr="003457BE">
        <w:rPr>
          <w:rFonts w:ascii="Arial" w:hAnsi="Arial" w:cs="Arial"/>
          <w:color w:val="000000"/>
          <w:sz w:val="28"/>
          <w:szCs w:val="28"/>
        </w:rPr>
        <w:t xml:space="preserve"> Portal via your BrightHR account with</w:t>
      </w:r>
      <w:r>
        <w:rPr>
          <w:rFonts w:ascii="Arial" w:hAnsi="Arial" w:cs="Arial"/>
          <w:color w:val="000000"/>
          <w:sz w:val="28"/>
          <w:szCs w:val="28"/>
        </w:rPr>
        <w:t xml:space="preserve"> </w:t>
      </w:r>
      <w:r w:rsidRPr="003457BE">
        <w:rPr>
          <w:rFonts w:ascii="Arial" w:hAnsi="Arial" w:cs="Arial"/>
          <w:color w:val="000000"/>
          <w:sz w:val="28"/>
          <w:szCs w:val="28"/>
        </w:rPr>
        <w:t>single sign-on</w:t>
      </w:r>
      <w:r w:rsidR="00DA112C">
        <w:rPr>
          <w:rFonts w:ascii="Arial" w:hAnsi="Arial" w:cs="Arial"/>
          <w:color w:val="000000"/>
          <w:sz w:val="28"/>
          <w:szCs w:val="28"/>
        </w:rPr>
        <w:t xml:space="preserve"> </w:t>
      </w:r>
      <w:r w:rsidRPr="003457BE">
        <w:rPr>
          <w:rFonts w:ascii="Arial" w:hAnsi="Arial" w:cs="Arial"/>
          <w:color w:val="000000"/>
          <w:sz w:val="28"/>
          <w:szCs w:val="28"/>
        </w:rPr>
        <w:t>Remain compliant with a full, auditable trail of employee records including DBS, visa and</w:t>
      </w:r>
      <w:r>
        <w:rPr>
          <w:rFonts w:ascii="Arial" w:hAnsi="Arial" w:cs="Arial"/>
          <w:color w:val="000000"/>
          <w:sz w:val="28"/>
          <w:szCs w:val="28"/>
        </w:rPr>
        <w:t xml:space="preserve"> </w:t>
      </w:r>
      <w:r w:rsidRPr="003457BE">
        <w:rPr>
          <w:rFonts w:ascii="Arial" w:hAnsi="Arial" w:cs="Arial"/>
          <w:color w:val="000000"/>
          <w:sz w:val="28"/>
          <w:szCs w:val="28"/>
        </w:rPr>
        <w:t>passport information</w:t>
      </w:r>
    </w:p>
    <w:p w14:paraId="55327532" w14:textId="2130060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Working time patterns and holiday &amp; absence information are validated by Employment</w:t>
      </w:r>
      <w:r w:rsidR="00DA112C">
        <w:rPr>
          <w:rFonts w:ascii="Arial" w:hAnsi="Arial" w:cs="Arial"/>
          <w:color w:val="000000"/>
          <w:sz w:val="28"/>
          <w:szCs w:val="28"/>
        </w:rPr>
        <w:t xml:space="preserve"> </w:t>
      </w:r>
      <w:r w:rsidRPr="003457BE">
        <w:rPr>
          <w:rFonts w:ascii="Arial" w:hAnsi="Arial" w:cs="Arial"/>
          <w:color w:val="000000"/>
          <w:sz w:val="28"/>
          <w:szCs w:val="28"/>
        </w:rPr>
        <w:t>Law experts meaning you conform to legislation</w:t>
      </w:r>
    </w:p>
    <w:p w14:paraId="0BC6D09D"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Monitor your business activity on the go with the IOS and Android apps.</w:t>
      </w:r>
    </w:p>
    <w:p w14:paraId="58F80497" w14:textId="77777777" w:rsidR="002D548B"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To learn more about BrightHR and how we can help you to record, monitor and manage</w:t>
      </w:r>
      <w:r w:rsidR="00DA112C">
        <w:rPr>
          <w:rFonts w:ascii="Arial" w:hAnsi="Arial" w:cs="Arial"/>
          <w:color w:val="000000"/>
          <w:sz w:val="28"/>
          <w:szCs w:val="28"/>
        </w:rPr>
        <w:t xml:space="preserve"> </w:t>
      </w:r>
      <w:r w:rsidRPr="003457BE">
        <w:rPr>
          <w:rFonts w:ascii="Arial" w:hAnsi="Arial" w:cs="Arial"/>
          <w:color w:val="000000"/>
          <w:sz w:val="28"/>
          <w:szCs w:val="28"/>
        </w:rPr>
        <w:t xml:space="preserve">all of your people data - from sickness and </w:t>
      </w:r>
    </w:p>
    <w:p w14:paraId="2C7438BC" w14:textId="77777777" w:rsidR="002D548B" w:rsidRDefault="002D548B" w:rsidP="003457BE">
      <w:pPr>
        <w:autoSpaceDE w:val="0"/>
        <w:autoSpaceDN w:val="0"/>
        <w:adjustRightInd w:val="0"/>
        <w:spacing w:after="0" w:line="240" w:lineRule="auto"/>
        <w:rPr>
          <w:rFonts w:ascii="Arial" w:hAnsi="Arial" w:cs="Arial"/>
          <w:color w:val="000000"/>
          <w:sz w:val="28"/>
          <w:szCs w:val="28"/>
        </w:rPr>
      </w:pPr>
    </w:p>
    <w:p w14:paraId="0A644E30" w14:textId="77777777" w:rsidR="002D548B" w:rsidRDefault="002D548B" w:rsidP="003457BE">
      <w:pPr>
        <w:autoSpaceDE w:val="0"/>
        <w:autoSpaceDN w:val="0"/>
        <w:adjustRightInd w:val="0"/>
        <w:spacing w:after="0" w:line="240" w:lineRule="auto"/>
        <w:rPr>
          <w:rFonts w:ascii="Arial" w:hAnsi="Arial" w:cs="Arial"/>
          <w:color w:val="000000"/>
          <w:sz w:val="28"/>
          <w:szCs w:val="28"/>
        </w:rPr>
      </w:pPr>
    </w:p>
    <w:p w14:paraId="610829E8" w14:textId="01B1505A" w:rsid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holidays to rotas and shifts. Plus provide you</w:t>
      </w:r>
      <w:r w:rsidR="00DA112C">
        <w:rPr>
          <w:rFonts w:ascii="Arial" w:hAnsi="Arial" w:cs="Arial"/>
          <w:color w:val="000000"/>
          <w:sz w:val="28"/>
          <w:szCs w:val="28"/>
        </w:rPr>
        <w:t xml:space="preserve"> </w:t>
      </w:r>
      <w:r w:rsidRPr="003457BE">
        <w:rPr>
          <w:rFonts w:ascii="Arial" w:hAnsi="Arial" w:cs="Arial"/>
          <w:color w:val="000000"/>
          <w:sz w:val="28"/>
          <w:szCs w:val="28"/>
        </w:rPr>
        <w:t>with instant access to your employee records and documentation,</w:t>
      </w:r>
    </w:p>
    <w:p w14:paraId="23FF4757"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p>
    <w:p w14:paraId="113CA631" w14:textId="77777777" w:rsidR="003457BE" w:rsidRPr="003457BE" w:rsidRDefault="003457BE" w:rsidP="003457BE">
      <w:pPr>
        <w:autoSpaceDE w:val="0"/>
        <w:autoSpaceDN w:val="0"/>
        <w:adjustRightInd w:val="0"/>
        <w:spacing w:after="0" w:line="240" w:lineRule="auto"/>
        <w:rPr>
          <w:rFonts w:ascii="Arial" w:hAnsi="Arial" w:cs="Arial"/>
          <w:b/>
          <w:bCs/>
          <w:color w:val="000000" w:themeColor="text1"/>
          <w:sz w:val="28"/>
          <w:szCs w:val="28"/>
        </w:rPr>
      </w:pPr>
      <w:r w:rsidRPr="003457BE">
        <w:rPr>
          <w:rFonts w:ascii="Arial" w:hAnsi="Arial" w:cs="Arial"/>
          <w:b/>
          <w:bCs/>
          <w:color w:val="000000" w:themeColor="text1"/>
          <w:sz w:val="28"/>
          <w:szCs w:val="28"/>
        </w:rPr>
        <w:t>24 Hour Advisory Service</w:t>
      </w:r>
    </w:p>
    <w:p w14:paraId="5EC05168"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The Advisory Service is made up of practising solicitors and experienced HR professionals, with</w:t>
      </w:r>
    </w:p>
    <w:p w14:paraId="12FFF80C"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specialist teams providing specific support for complex case or sector specific issues.</w:t>
      </w:r>
    </w:p>
    <w:p w14:paraId="00DBA21B" w14:textId="77777777" w:rsidR="003457BE" w:rsidRPr="003457BE" w:rsidRDefault="003457BE" w:rsidP="003457BE">
      <w:pPr>
        <w:autoSpaceDE w:val="0"/>
        <w:autoSpaceDN w:val="0"/>
        <w:adjustRightInd w:val="0"/>
        <w:spacing w:after="0" w:line="240" w:lineRule="auto"/>
        <w:rPr>
          <w:rFonts w:ascii="Arial" w:hAnsi="Arial" w:cs="Arial"/>
          <w:b/>
          <w:bCs/>
          <w:color w:val="000000"/>
          <w:sz w:val="28"/>
          <w:szCs w:val="28"/>
        </w:rPr>
      </w:pPr>
      <w:r w:rsidRPr="003457BE">
        <w:rPr>
          <w:rFonts w:ascii="Arial" w:hAnsi="Arial" w:cs="Arial"/>
          <w:b/>
          <w:bCs/>
          <w:color w:val="000000"/>
          <w:sz w:val="28"/>
          <w:szCs w:val="28"/>
        </w:rPr>
        <w:t>This includes:</w:t>
      </w:r>
    </w:p>
    <w:p w14:paraId="1BB06CEC" w14:textId="79402013"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Our HR professionals, the majority holding CIPD Level 7 qualification, have many year’s</w:t>
      </w:r>
      <w:r>
        <w:rPr>
          <w:rFonts w:ascii="Arial" w:hAnsi="Arial" w:cs="Arial"/>
          <w:color w:val="000000"/>
          <w:sz w:val="28"/>
          <w:szCs w:val="28"/>
        </w:rPr>
        <w:t xml:space="preserve"> </w:t>
      </w:r>
      <w:r w:rsidRPr="003457BE">
        <w:rPr>
          <w:rFonts w:ascii="Arial" w:hAnsi="Arial" w:cs="Arial"/>
          <w:color w:val="000000"/>
          <w:sz w:val="28"/>
          <w:szCs w:val="28"/>
        </w:rPr>
        <w:t>experience but we also have a team of solicitors to support you with more high risk issues.</w:t>
      </w:r>
    </w:p>
    <w:p w14:paraId="313EAE1B" w14:textId="32E56ADF"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Intelligent call routing, which recognises your telephone number and automatically directs</w:t>
      </w:r>
      <w:r>
        <w:rPr>
          <w:rFonts w:ascii="Arial" w:hAnsi="Arial" w:cs="Arial"/>
          <w:color w:val="000000"/>
          <w:sz w:val="28"/>
          <w:szCs w:val="28"/>
        </w:rPr>
        <w:t xml:space="preserve"> </w:t>
      </w:r>
      <w:r w:rsidRPr="003457BE">
        <w:rPr>
          <w:rFonts w:ascii="Arial" w:hAnsi="Arial" w:cs="Arial"/>
          <w:color w:val="000000"/>
          <w:sz w:val="28"/>
          <w:szCs w:val="28"/>
        </w:rPr>
        <w:t>your call to the consultant you last spoke with.</w:t>
      </w:r>
    </w:p>
    <w:p w14:paraId="3F4535C9" w14:textId="55CC3B4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An operational service level agreement, which has a 1 hour call back system should you</w:t>
      </w:r>
      <w:r>
        <w:rPr>
          <w:rFonts w:ascii="Arial" w:hAnsi="Arial" w:cs="Arial"/>
          <w:color w:val="000000"/>
          <w:sz w:val="28"/>
          <w:szCs w:val="28"/>
        </w:rPr>
        <w:t xml:space="preserve"> </w:t>
      </w:r>
      <w:r w:rsidRPr="003457BE">
        <w:rPr>
          <w:rFonts w:ascii="Arial" w:hAnsi="Arial" w:cs="Arial"/>
          <w:color w:val="000000"/>
          <w:sz w:val="28"/>
          <w:szCs w:val="28"/>
        </w:rPr>
        <w:t>wish to continue to take advice from the same consultant. If not, you</w:t>
      </w:r>
      <w:r>
        <w:rPr>
          <w:rFonts w:ascii="Arial" w:hAnsi="Arial" w:cs="Arial"/>
          <w:color w:val="000000"/>
          <w:sz w:val="28"/>
          <w:szCs w:val="28"/>
        </w:rPr>
        <w:t xml:space="preserve"> </w:t>
      </w:r>
      <w:r w:rsidRPr="003457BE">
        <w:rPr>
          <w:rFonts w:ascii="Arial" w:hAnsi="Arial" w:cs="Arial"/>
          <w:color w:val="000000"/>
          <w:sz w:val="28"/>
          <w:szCs w:val="28"/>
        </w:rPr>
        <w:t>can take advice</w:t>
      </w:r>
      <w:r>
        <w:rPr>
          <w:rFonts w:ascii="Arial" w:hAnsi="Arial" w:cs="Arial"/>
          <w:color w:val="000000"/>
          <w:sz w:val="28"/>
          <w:szCs w:val="28"/>
        </w:rPr>
        <w:t xml:space="preserve"> </w:t>
      </w:r>
      <w:r w:rsidRPr="003457BE">
        <w:rPr>
          <w:rFonts w:ascii="Arial" w:hAnsi="Arial" w:cs="Arial"/>
          <w:color w:val="000000"/>
          <w:sz w:val="28"/>
          <w:szCs w:val="28"/>
        </w:rPr>
        <w:t>immediately from another consultant. Additionally, any emails sent will be responded to</w:t>
      </w:r>
      <w:r>
        <w:rPr>
          <w:rFonts w:ascii="Arial" w:hAnsi="Arial" w:cs="Arial"/>
          <w:color w:val="000000"/>
          <w:sz w:val="28"/>
          <w:szCs w:val="28"/>
        </w:rPr>
        <w:t xml:space="preserve"> </w:t>
      </w:r>
      <w:r w:rsidRPr="003457BE">
        <w:rPr>
          <w:rFonts w:ascii="Arial" w:hAnsi="Arial" w:cs="Arial"/>
          <w:color w:val="000000"/>
          <w:sz w:val="28"/>
          <w:szCs w:val="28"/>
        </w:rPr>
        <w:t>within 3 hours as part of this SLA.</w:t>
      </w:r>
    </w:p>
    <w:p w14:paraId="0DE99540" w14:textId="0907D876"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Continuity of advisor throughout a case which is particularly beneficial during a complex</w:t>
      </w:r>
      <w:r>
        <w:rPr>
          <w:rFonts w:ascii="Arial" w:hAnsi="Arial" w:cs="Arial"/>
          <w:color w:val="000000"/>
          <w:sz w:val="28"/>
          <w:szCs w:val="28"/>
        </w:rPr>
        <w:t xml:space="preserve"> </w:t>
      </w:r>
      <w:r w:rsidRPr="003457BE">
        <w:rPr>
          <w:rFonts w:ascii="Arial" w:hAnsi="Arial" w:cs="Arial"/>
          <w:color w:val="000000"/>
          <w:sz w:val="28"/>
          <w:szCs w:val="28"/>
        </w:rPr>
        <w:t>issue.</w:t>
      </w:r>
      <w:r>
        <w:rPr>
          <w:rFonts w:ascii="Arial" w:hAnsi="Arial" w:cs="Arial"/>
          <w:color w:val="000000"/>
          <w:sz w:val="28"/>
          <w:szCs w:val="28"/>
        </w:rPr>
        <w:t xml:space="preserve"> </w:t>
      </w:r>
      <w:r w:rsidRPr="003457BE">
        <w:rPr>
          <w:rFonts w:ascii="Arial" w:hAnsi="Arial" w:cs="Arial"/>
          <w:color w:val="000000"/>
          <w:sz w:val="28"/>
          <w:szCs w:val="28"/>
        </w:rPr>
        <w:t>Pro-active calls from your advice team during a ‘live’ case to ensure that issues are dealt</w:t>
      </w:r>
      <w:r>
        <w:rPr>
          <w:rFonts w:ascii="Arial" w:hAnsi="Arial" w:cs="Arial"/>
          <w:color w:val="000000"/>
          <w:sz w:val="28"/>
          <w:szCs w:val="28"/>
        </w:rPr>
        <w:t xml:space="preserve"> </w:t>
      </w:r>
      <w:r w:rsidRPr="003457BE">
        <w:rPr>
          <w:rFonts w:ascii="Arial" w:hAnsi="Arial" w:cs="Arial"/>
          <w:color w:val="000000"/>
          <w:sz w:val="28"/>
          <w:szCs w:val="28"/>
        </w:rPr>
        <w:t>with efficiently to allow you to concentrate on running your business.</w:t>
      </w:r>
    </w:p>
    <w:p w14:paraId="4DBE180F" w14:textId="2DAF60B3"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Advisors based in the office around the clock with access to your account history, calls</w:t>
      </w:r>
      <w:r>
        <w:rPr>
          <w:rFonts w:ascii="Arial" w:hAnsi="Arial" w:cs="Arial"/>
          <w:color w:val="000000"/>
          <w:sz w:val="28"/>
          <w:szCs w:val="28"/>
        </w:rPr>
        <w:t xml:space="preserve"> </w:t>
      </w:r>
      <w:r w:rsidRPr="003457BE">
        <w:rPr>
          <w:rFonts w:ascii="Arial" w:hAnsi="Arial" w:cs="Arial"/>
          <w:color w:val="000000"/>
          <w:sz w:val="28"/>
          <w:szCs w:val="28"/>
        </w:rPr>
        <w:t>and previous advice.</w:t>
      </w:r>
    </w:p>
    <w:p w14:paraId="6200698D" w14:textId="0D81F3FA"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Advisory App; At the touch of a button you have 24/7 access to view all of your</w:t>
      </w:r>
      <w:r>
        <w:rPr>
          <w:rFonts w:ascii="Arial" w:hAnsi="Arial" w:cs="Arial"/>
          <w:color w:val="000000"/>
          <w:sz w:val="28"/>
          <w:szCs w:val="28"/>
        </w:rPr>
        <w:t xml:space="preserve"> </w:t>
      </w:r>
      <w:r w:rsidRPr="003457BE">
        <w:rPr>
          <w:rFonts w:ascii="Arial" w:hAnsi="Arial" w:cs="Arial"/>
          <w:color w:val="000000"/>
          <w:sz w:val="28"/>
          <w:szCs w:val="28"/>
        </w:rPr>
        <w:t>Employment Advisory interactions; manage open and resolved cases and call your</w:t>
      </w:r>
      <w:r>
        <w:rPr>
          <w:rFonts w:ascii="Arial" w:hAnsi="Arial" w:cs="Arial"/>
          <w:color w:val="000000"/>
          <w:sz w:val="28"/>
          <w:szCs w:val="28"/>
        </w:rPr>
        <w:t xml:space="preserve"> </w:t>
      </w:r>
      <w:r w:rsidRPr="003457BE">
        <w:rPr>
          <w:rFonts w:ascii="Arial" w:hAnsi="Arial" w:cs="Arial"/>
          <w:color w:val="000000"/>
          <w:sz w:val="28"/>
          <w:szCs w:val="28"/>
        </w:rPr>
        <w:t>Advisory team directly from the app.</w:t>
      </w:r>
    </w:p>
    <w:p w14:paraId="19ABCA0A" w14:textId="46CE445A"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Bespoke documents drafted by your consultant to ensure compliance and an audit trail</w:t>
      </w:r>
      <w:r>
        <w:rPr>
          <w:rFonts w:ascii="Arial" w:hAnsi="Arial" w:cs="Arial"/>
          <w:color w:val="000000"/>
          <w:sz w:val="28"/>
          <w:szCs w:val="28"/>
        </w:rPr>
        <w:t xml:space="preserve"> </w:t>
      </w:r>
      <w:r w:rsidRPr="003457BE">
        <w:rPr>
          <w:rFonts w:ascii="Arial" w:hAnsi="Arial" w:cs="Arial"/>
          <w:color w:val="000000"/>
          <w:sz w:val="28"/>
          <w:szCs w:val="28"/>
        </w:rPr>
        <w:t>through procedures followed.</w:t>
      </w:r>
    </w:p>
    <w:p w14:paraId="02F69217" w14:textId="584E99D1"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Our Team of Solicitors are also able to provide assistance on</w:t>
      </w:r>
      <w:r>
        <w:rPr>
          <w:rFonts w:ascii="Arial" w:hAnsi="Arial" w:cs="Arial"/>
          <w:color w:val="000000"/>
          <w:sz w:val="28"/>
          <w:szCs w:val="28"/>
        </w:rPr>
        <w:t xml:space="preserve"> </w:t>
      </w:r>
      <w:r w:rsidRPr="003457BE">
        <w:rPr>
          <w:rFonts w:ascii="Arial" w:hAnsi="Arial" w:cs="Arial"/>
          <w:color w:val="000000"/>
          <w:sz w:val="28"/>
          <w:szCs w:val="28"/>
        </w:rPr>
        <w:t>commercial legal matters</w:t>
      </w:r>
      <w:r>
        <w:rPr>
          <w:rFonts w:ascii="Arial" w:hAnsi="Arial" w:cs="Arial"/>
          <w:color w:val="000000"/>
          <w:sz w:val="28"/>
          <w:szCs w:val="28"/>
        </w:rPr>
        <w:t xml:space="preserve"> </w:t>
      </w:r>
      <w:r w:rsidRPr="003457BE">
        <w:rPr>
          <w:rFonts w:ascii="Arial" w:hAnsi="Arial" w:cs="Arial"/>
          <w:color w:val="000000"/>
          <w:sz w:val="28"/>
          <w:szCs w:val="28"/>
        </w:rPr>
        <w:t>and on areas such as Company Law, Tort Law, Commercial Contracts, Insolvency,</w:t>
      </w:r>
      <w:r>
        <w:rPr>
          <w:rFonts w:ascii="Arial" w:hAnsi="Arial" w:cs="Arial"/>
          <w:color w:val="000000"/>
          <w:sz w:val="28"/>
          <w:szCs w:val="28"/>
        </w:rPr>
        <w:t>I</w:t>
      </w:r>
      <w:r w:rsidRPr="003457BE">
        <w:rPr>
          <w:rFonts w:ascii="Arial" w:hAnsi="Arial" w:cs="Arial"/>
          <w:color w:val="000000"/>
          <w:sz w:val="28"/>
          <w:szCs w:val="28"/>
        </w:rPr>
        <w:t>ntellectual Property, Partnerships, Property, LLP’s and Sole Traders as well as advice on</w:t>
      </w:r>
    </w:p>
    <w:p w14:paraId="484F3A05"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Data Protection matters.</w:t>
      </w:r>
    </w:p>
    <w:p w14:paraId="49A3A6A2" w14:textId="431003E4"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Payroll advice service to give technical assistance on all matters related to payroll that do</w:t>
      </w:r>
      <w:r>
        <w:rPr>
          <w:rFonts w:ascii="Arial" w:hAnsi="Arial" w:cs="Arial"/>
          <w:color w:val="000000"/>
          <w:sz w:val="28"/>
          <w:szCs w:val="28"/>
        </w:rPr>
        <w:t xml:space="preserve"> </w:t>
      </w:r>
      <w:r w:rsidRPr="003457BE">
        <w:rPr>
          <w:rFonts w:ascii="Arial" w:hAnsi="Arial" w:cs="Arial"/>
          <w:color w:val="000000"/>
          <w:sz w:val="28"/>
          <w:szCs w:val="28"/>
        </w:rPr>
        <w:t>not currently sit squarely within the employment law bracket. With this service, we can</w:t>
      </w:r>
      <w:r>
        <w:rPr>
          <w:rFonts w:ascii="Arial" w:hAnsi="Arial" w:cs="Arial"/>
          <w:color w:val="000000"/>
          <w:sz w:val="28"/>
          <w:szCs w:val="28"/>
        </w:rPr>
        <w:t xml:space="preserve"> </w:t>
      </w:r>
      <w:r w:rsidRPr="003457BE">
        <w:rPr>
          <w:rFonts w:ascii="Arial" w:hAnsi="Arial" w:cs="Arial"/>
          <w:color w:val="000000"/>
          <w:sz w:val="28"/>
          <w:szCs w:val="28"/>
        </w:rPr>
        <w:t>help to guide you through the red tape surrounding; statutory payments such as SSP,</w:t>
      </w:r>
    </w:p>
    <w:p w14:paraId="78696E2F" w14:textId="58720CFB"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SMP, P11D, P11D(b) P9D(b), PAYE, Real Time Information, calculating holiday pay,repayment of student loans, tax codes etc.</w:t>
      </w:r>
    </w:p>
    <w:p w14:paraId="4C2EDBF8" w14:textId="77777777" w:rsidR="002D548B" w:rsidRDefault="002D548B" w:rsidP="003457BE">
      <w:pPr>
        <w:autoSpaceDE w:val="0"/>
        <w:autoSpaceDN w:val="0"/>
        <w:adjustRightInd w:val="0"/>
        <w:spacing w:after="0" w:line="240" w:lineRule="auto"/>
        <w:rPr>
          <w:rFonts w:ascii="Arial" w:hAnsi="Arial" w:cs="Arial"/>
          <w:b/>
          <w:bCs/>
          <w:color w:val="000000" w:themeColor="text1"/>
          <w:sz w:val="28"/>
          <w:szCs w:val="28"/>
        </w:rPr>
      </w:pPr>
    </w:p>
    <w:p w14:paraId="35A2D3DE" w14:textId="77777777" w:rsidR="002D548B" w:rsidRDefault="002D548B" w:rsidP="003457BE">
      <w:pPr>
        <w:autoSpaceDE w:val="0"/>
        <w:autoSpaceDN w:val="0"/>
        <w:adjustRightInd w:val="0"/>
        <w:spacing w:after="0" w:line="240" w:lineRule="auto"/>
        <w:rPr>
          <w:rFonts w:ascii="Arial" w:hAnsi="Arial" w:cs="Arial"/>
          <w:b/>
          <w:bCs/>
          <w:color w:val="000000" w:themeColor="text1"/>
          <w:sz w:val="28"/>
          <w:szCs w:val="28"/>
        </w:rPr>
      </w:pPr>
    </w:p>
    <w:p w14:paraId="1396F6B7" w14:textId="77777777" w:rsidR="002D548B" w:rsidRDefault="002D548B" w:rsidP="003457BE">
      <w:pPr>
        <w:autoSpaceDE w:val="0"/>
        <w:autoSpaceDN w:val="0"/>
        <w:adjustRightInd w:val="0"/>
        <w:spacing w:after="0" w:line="240" w:lineRule="auto"/>
        <w:rPr>
          <w:rFonts w:ascii="Arial" w:hAnsi="Arial" w:cs="Arial"/>
          <w:b/>
          <w:bCs/>
          <w:color w:val="000000" w:themeColor="text1"/>
          <w:sz w:val="28"/>
          <w:szCs w:val="28"/>
        </w:rPr>
      </w:pPr>
    </w:p>
    <w:p w14:paraId="7FB4EB8B" w14:textId="42A6C9C2" w:rsidR="003457BE" w:rsidRPr="003457BE" w:rsidRDefault="003457BE" w:rsidP="003457BE">
      <w:pPr>
        <w:autoSpaceDE w:val="0"/>
        <w:autoSpaceDN w:val="0"/>
        <w:adjustRightInd w:val="0"/>
        <w:spacing w:after="0" w:line="240" w:lineRule="auto"/>
        <w:rPr>
          <w:rFonts w:ascii="Arial" w:hAnsi="Arial" w:cs="Arial"/>
          <w:b/>
          <w:bCs/>
          <w:color w:val="000000" w:themeColor="text1"/>
          <w:sz w:val="28"/>
          <w:szCs w:val="28"/>
        </w:rPr>
      </w:pPr>
      <w:r w:rsidRPr="003457BE">
        <w:rPr>
          <w:rFonts w:ascii="Arial" w:hAnsi="Arial" w:cs="Arial"/>
          <w:b/>
          <w:bCs/>
          <w:color w:val="000000" w:themeColor="text1"/>
          <w:sz w:val="28"/>
          <w:szCs w:val="28"/>
        </w:rPr>
        <w:t>The Advisory App</w:t>
      </w:r>
    </w:p>
    <w:p w14:paraId="511128F2" w14:textId="57D535E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We understand that managing a business may mean that you aren’t always at your desk to view</w:t>
      </w:r>
      <w:r>
        <w:rPr>
          <w:rFonts w:ascii="Arial" w:hAnsi="Arial" w:cs="Arial"/>
          <w:color w:val="000000"/>
          <w:sz w:val="28"/>
          <w:szCs w:val="28"/>
        </w:rPr>
        <w:t xml:space="preserve"> </w:t>
      </w:r>
      <w:r w:rsidRPr="003457BE">
        <w:rPr>
          <w:rFonts w:ascii="Arial" w:hAnsi="Arial" w:cs="Arial"/>
          <w:color w:val="000000"/>
          <w:sz w:val="28"/>
          <w:szCs w:val="28"/>
        </w:rPr>
        <w:t>emails or make calls. The Advisory app allows you to view any advice that you have received any</w:t>
      </w:r>
      <w:r>
        <w:rPr>
          <w:rFonts w:ascii="Arial" w:hAnsi="Arial" w:cs="Arial"/>
          <w:color w:val="000000"/>
          <w:sz w:val="28"/>
          <w:szCs w:val="28"/>
        </w:rPr>
        <w:t xml:space="preserve"> t</w:t>
      </w:r>
      <w:r w:rsidRPr="003457BE">
        <w:rPr>
          <w:rFonts w:ascii="Arial" w:hAnsi="Arial" w:cs="Arial"/>
          <w:color w:val="000000"/>
          <w:sz w:val="28"/>
          <w:szCs w:val="28"/>
        </w:rPr>
        <w:t>ime, day or night, through your phone or tablet. This includes:</w:t>
      </w:r>
    </w:p>
    <w:p w14:paraId="1A5CABC0"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Call our 24-hour Advisory line at the touch of a button.</w:t>
      </w:r>
    </w:p>
    <w:p w14:paraId="7035A470"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See recent history of queries and interactions with our team.</w:t>
      </w:r>
    </w:p>
    <w:p w14:paraId="54F245A9" w14:textId="77777777"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Check the status of ongoing queries and look back at those we have resolved for you.</w:t>
      </w:r>
    </w:p>
    <w:p w14:paraId="6D6750AA" w14:textId="77777777" w:rsidR="003457BE" w:rsidRPr="003457BE" w:rsidRDefault="003457BE" w:rsidP="003457BE">
      <w:pPr>
        <w:autoSpaceDE w:val="0"/>
        <w:autoSpaceDN w:val="0"/>
        <w:adjustRightInd w:val="0"/>
        <w:spacing w:after="0" w:line="240" w:lineRule="auto"/>
        <w:rPr>
          <w:rFonts w:ascii="Arial" w:hAnsi="Arial" w:cs="Arial"/>
          <w:b/>
          <w:bCs/>
          <w:color w:val="000000" w:themeColor="text1"/>
          <w:sz w:val="28"/>
          <w:szCs w:val="28"/>
        </w:rPr>
      </w:pPr>
      <w:r w:rsidRPr="003457BE">
        <w:rPr>
          <w:rFonts w:ascii="Arial" w:hAnsi="Arial" w:cs="Arial"/>
          <w:b/>
          <w:bCs/>
          <w:color w:val="000000" w:themeColor="text1"/>
          <w:sz w:val="28"/>
          <w:szCs w:val="28"/>
        </w:rPr>
        <w:t>Insurance</w:t>
      </w:r>
    </w:p>
    <w:p w14:paraId="5FB73674" w14:textId="5749257D"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Whilst we act for thousands of clients in employment tribunals, our business ethos is centred around</w:t>
      </w:r>
      <w:r>
        <w:rPr>
          <w:rFonts w:ascii="Arial" w:hAnsi="Arial" w:cs="Arial"/>
          <w:color w:val="000000"/>
          <w:sz w:val="28"/>
          <w:szCs w:val="28"/>
        </w:rPr>
        <w:t xml:space="preserve"> t</w:t>
      </w:r>
      <w:r w:rsidRPr="003457BE">
        <w:rPr>
          <w:rFonts w:ascii="Arial" w:hAnsi="Arial" w:cs="Arial"/>
          <w:color w:val="000000"/>
          <w:sz w:val="28"/>
          <w:szCs w:val="28"/>
        </w:rPr>
        <w:t>he prevention of tribunal litigation and the reduction of time spent by you and your management onHR and Employment Law matters. But for complete peace of mind an insurance will be provided</w:t>
      </w:r>
      <w:r>
        <w:rPr>
          <w:rFonts w:ascii="Arial" w:hAnsi="Arial" w:cs="Arial"/>
          <w:color w:val="000000"/>
          <w:sz w:val="28"/>
          <w:szCs w:val="28"/>
        </w:rPr>
        <w:t xml:space="preserve"> </w:t>
      </w:r>
      <w:r w:rsidRPr="003457BE">
        <w:rPr>
          <w:rFonts w:ascii="Arial" w:hAnsi="Arial" w:cs="Arial"/>
          <w:color w:val="000000"/>
          <w:sz w:val="28"/>
          <w:szCs w:val="28"/>
        </w:rPr>
        <w:t>covering the defence of any future employment tribunal.</w:t>
      </w:r>
    </w:p>
    <w:p w14:paraId="289C5A6D" w14:textId="5BDC63AF"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Cover for awards and economic settlement for unfair dismissal and</w:t>
      </w:r>
      <w:r>
        <w:rPr>
          <w:rFonts w:ascii="Arial" w:hAnsi="Arial" w:cs="Arial"/>
          <w:color w:val="000000"/>
          <w:sz w:val="28"/>
          <w:szCs w:val="28"/>
        </w:rPr>
        <w:t xml:space="preserve"> </w:t>
      </w:r>
      <w:r w:rsidRPr="003457BE">
        <w:rPr>
          <w:rFonts w:ascii="Arial" w:hAnsi="Arial" w:cs="Arial"/>
          <w:color w:val="000000"/>
          <w:sz w:val="28"/>
          <w:szCs w:val="28"/>
        </w:rPr>
        <w:t>indirect discrimination</w:t>
      </w:r>
      <w:r>
        <w:rPr>
          <w:rFonts w:ascii="Arial" w:hAnsi="Arial" w:cs="Arial"/>
          <w:color w:val="000000"/>
          <w:sz w:val="28"/>
          <w:szCs w:val="28"/>
        </w:rPr>
        <w:t xml:space="preserve"> </w:t>
      </w:r>
      <w:r w:rsidRPr="003457BE">
        <w:rPr>
          <w:rFonts w:ascii="Arial" w:hAnsi="Arial" w:cs="Arial"/>
          <w:color w:val="000000"/>
          <w:sz w:val="28"/>
          <w:szCs w:val="28"/>
        </w:rPr>
        <w:t>if you take and follow advice, and all policy conditions are met.</w:t>
      </w:r>
      <w:r>
        <w:rPr>
          <w:rFonts w:ascii="Arial" w:hAnsi="Arial" w:cs="Arial"/>
          <w:color w:val="000000"/>
          <w:sz w:val="28"/>
          <w:szCs w:val="28"/>
        </w:rPr>
        <w:t xml:space="preserve"> </w:t>
      </w:r>
      <w:r w:rsidRPr="003457BE">
        <w:rPr>
          <w:rFonts w:ascii="Arial" w:hAnsi="Arial" w:cs="Arial"/>
          <w:color w:val="000000"/>
          <w:sz w:val="28"/>
          <w:szCs w:val="28"/>
        </w:rPr>
        <w:t>Unlike rival companies, the policy gives you the right to decide to settle the case is</w:t>
      </w:r>
      <w:r>
        <w:rPr>
          <w:rFonts w:ascii="Arial" w:hAnsi="Arial" w:cs="Arial"/>
          <w:color w:val="000000"/>
          <w:sz w:val="28"/>
          <w:szCs w:val="28"/>
        </w:rPr>
        <w:t xml:space="preserve"> </w:t>
      </w:r>
      <w:r w:rsidRPr="003457BE">
        <w:rPr>
          <w:rFonts w:ascii="Arial" w:hAnsi="Arial" w:cs="Arial"/>
          <w:color w:val="000000"/>
          <w:sz w:val="28"/>
          <w:szCs w:val="28"/>
        </w:rPr>
        <w:t>economically viable to do so.</w:t>
      </w:r>
    </w:p>
    <w:p w14:paraId="3F064CF5" w14:textId="1B7F27AF" w:rsidR="003457BE" w:rsidRPr="003457BE" w:rsidRDefault="003457BE" w:rsidP="003457BE">
      <w:pPr>
        <w:autoSpaceDE w:val="0"/>
        <w:autoSpaceDN w:val="0"/>
        <w:adjustRightInd w:val="0"/>
        <w:spacing w:after="0" w:line="240" w:lineRule="auto"/>
        <w:rPr>
          <w:rFonts w:ascii="Arial" w:hAnsi="Arial" w:cs="Arial"/>
          <w:color w:val="000000"/>
          <w:sz w:val="28"/>
          <w:szCs w:val="28"/>
        </w:rPr>
      </w:pPr>
      <w:r>
        <w:rPr>
          <w:rFonts w:ascii="Arial" w:hAnsi="Arial" w:cs="Arial"/>
          <w:color w:val="000000"/>
          <w:sz w:val="28"/>
          <w:szCs w:val="28"/>
        </w:rPr>
        <w:t>********</w:t>
      </w:r>
      <w:r w:rsidRPr="003457BE">
        <w:rPr>
          <w:rFonts w:ascii="Arial" w:hAnsi="Arial" w:cs="Arial"/>
          <w:color w:val="000000"/>
          <w:sz w:val="28"/>
          <w:szCs w:val="28"/>
        </w:rPr>
        <w:t xml:space="preserve"> is totally unique in having a dedicated Specialist Appeals Team; providing a</w:t>
      </w:r>
      <w:r>
        <w:rPr>
          <w:rFonts w:ascii="Arial" w:hAnsi="Arial" w:cs="Arial"/>
          <w:color w:val="000000"/>
          <w:sz w:val="28"/>
          <w:szCs w:val="28"/>
        </w:rPr>
        <w:t xml:space="preserve"> f</w:t>
      </w:r>
      <w:r w:rsidRPr="003457BE">
        <w:rPr>
          <w:rFonts w:ascii="Arial" w:hAnsi="Arial" w:cs="Arial"/>
          <w:color w:val="000000"/>
          <w:sz w:val="28"/>
          <w:szCs w:val="28"/>
        </w:rPr>
        <w:t>ull service from start to finish up to and including the European courts where appropriate.</w:t>
      </w:r>
    </w:p>
    <w:p w14:paraId="569E9E0E" w14:textId="77777777" w:rsidR="003457BE" w:rsidRDefault="003457BE" w:rsidP="003457BE">
      <w:pPr>
        <w:autoSpaceDE w:val="0"/>
        <w:autoSpaceDN w:val="0"/>
        <w:adjustRightInd w:val="0"/>
        <w:spacing w:after="0" w:line="240" w:lineRule="auto"/>
        <w:rPr>
          <w:rFonts w:ascii="Arial" w:hAnsi="Arial" w:cs="Arial"/>
          <w:color w:val="000000"/>
          <w:sz w:val="28"/>
          <w:szCs w:val="28"/>
        </w:rPr>
      </w:pPr>
    </w:p>
    <w:p w14:paraId="6B28EC96" w14:textId="28DC7533"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Where advice has been followed, we will not automatically settle a case simply because it</w:t>
      </w:r>
      <w:r>
        <w:rPr>
          <w:rFonts w:ascii="Arial" w:hAnsi="Arial" w:cs="Arial"/>
          <w:color w:val="000000"/>
          <w:sz w:val="28"/>
          <w:szCs w:val="28"/>
        </w:rPr>
        <w:t xml:space="preserve"> </w:t>
      </w:r>
      <w:r w:rsidRPr="003457BE">
        <w:rPr>
          <w:rFonts w:ascii="Arial" w:hAnsi="Arial" w:cs="Arial"/>
          <w:color w:val="000000"/>
          <w:sz w:val="28"/>
          <w:szCs w:val="28"/>
        </w:rPr>
        <w:t>is more commercial to do so than to resist it, and not decline cover purely in the event that</w:t>
      </w:r>
      <w:r>
        <w:rPr>
          <w:rFonts w:ascii="Arial" w:hAnsi="Arial" w:cs="Arial"/>
          <w:color w:val="000000"/>
          <w:sz w:val="28"/>
          <w:szCs w:val="28"/>
        </w:rPr>
        <w:t xml:space="preserve"> </w:t>
      </w:r>
      <w:r w:rsidRPr="003457BE">
        <w:rPr>
          <w:rFonts w:ascii="Arial" w:hAnsi="Arial" w:cs="Arial"/>
          <w:color w:val="000000"/>
          <w:sz w:val="28"/>
          <w:szCs w:val="28"/>
        </w:rPr>
        <w:t>prospects of success seem poor.</w:t>
      </w:r>
    </w:p>
    <w:p w14:paraId="532AFAFE" w14:textId="437BBF4B"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Effectively an entire legal department on a retainer consisting of a</w:t>
      </w:r>
      <w:r>
        <w:rPr>
          <w:rFonts w:ascii="Arial" w:hAnsi="Arial" w:cs="Arial"/>
          <w:color w:val="000000"/>
          <w:sz w:val="28"/>
          <w:szCs w:val="28"/>
        </w:rPr>
        <w:t xml:space="preserve"> </w:t>
      </w:r>
      <w:r w:rsidRPr="003457BE">
        <w:rPr>
          <w:rFonts w:ascii="Arial" w:hAnsi="Arial" w:cs="Arial"/>
          <w:color w:val="000000"/>
          <w:sz w:val="28"/>
          <w:szCs w:val="28"/>
        </w:rPr>
        <w:t>mixture of bar</w:t>
      </w:r>
      <w:r>
        <w:rPr>
          <w:rFonts w:ascii="Arial" w:hAnsi="Arial" w:cs="Arial"/>
          <w:color w:val="000000"/>
          <w:sz w:val="28"/>
          <w:szCs w:val="28"/>
        </w:rPr>
        <w:t xml:space="preserve"> </w:t>
      </w:r>
      <w:r w:rsidRPr="003457BE">
        <w:rPr>
          <w:rFonts w:ascii="Arial" w:hAnsi="Arial" w:cs="Arial"/>
          <w:color w:val="000000"/>
          <w:sz w:val="28"/>
          <w:szCs w:val="28"/>
        </w:rPr>
        <w:t>qualified, solicitor trained Employment Law Specialists &amp; Advocates.</w:t>
      </w:r>
      <w:r>
        <w:rPr>
          <w:rFonts w:ascii="Arial" w:hAnsi="Arial" w:cs="Arial"/>
          <w:color w:val="000000"/>
          <w:sz w:val="28"/>
          <w:szCs w:val="28"/>
        </w:rPr>
        <w:t xml:space="preserve"> </w:t>
      </w:r>
      <w:r w:rsidRPr="003457BE">
        <w:rPr>
          <w:rFonts w:ascii="Arial" w:hAnsi="Arial" w:cs="Arial"/>
          <w:i/>
          <w:iCs/>
          <w:color w:val="000000"/>
          <w:sz w:val="28"/>
          <w:szCs w:val="28"/>
        </w:rPr>
        <w:t>£</w:t>
      </w:r>
      <w:r w:rsidRPr="003457BE">
        <w:rPr>
          <w:rFonts w:ascii="Arial" w:hAnsi="Arial" w:cs="Arial"/>
          <w:color w:val="000000"/>
          <w:sz w:val="28"/>
          <w:szCs w:val="28"/>
        </w:rPr>
        <w:t>200,000 per insured claim; and</w:t>
      </w:r>
      <w:r>
        <w:rPr>
          <w:rFonts w:ascii="Arial" w:hAnsi="Arial" w:cs="Arial"/>
          <w:color w:val="000000"/>
          <w:sz w:val="28"/>
          <w:szCs w:val="28"/>
        </w:rPr>
        <w:t xml:space="preserve"> </w:t>
      </w:r>
      <w:r w:rsidRPr="003457BE">
        <w:rPr>
          <w:rFonts w:ascii="Arial" w:hAnsi="Arial" w:cs="Arial"/>
          <w:i/>
          <w:iCs/>
          <w:color w:val="000000"/>
          <w:sz w:val="28"/>
          <w:szCs w:val="28"/>
        </w:rPr>
        <w:t>£</w:t>
      </w:r>
      <w:r w:rsidRPr="003457BE">
        <w:rPr>
          <w:rFonts w:ascii="Arial" w:hAnsi="Arial" w:cs="Arial"/>
          <w:color w:val="000000"/>
          <w:sz w:val="28"/>
          <w:szCs w:val="28"/>
        </w:rPr>
        <w:t>2,000,000 for all claims and prosecutions brought against you in any one policy year.</w:t>
      </w:r>
    </w:p>
    <w:p w14:paraId="1A5FC1E8" w14:textId="77777777" w:rsidR="003457BE" w:rsidRPr="003457BE" w:rsidRDefault="003457BE" w:rsidP="003457BE">
      <w:pPr>
        <w:autoSpaceDE w:val="0"/>
        <w:autoSpaceDN w:val="0"/>
        <w:adjustRightInd w:val="0"/>
        <w:spacing w:after="0" w:line="240" w:lineRule="auto"/>
        <w:rPr>
          <w:rFonts w:ascii="Arial" w:hAnsi="Arial" w:cs="Arial"/>
          <w:b/>
          <w:bCs/>
          <w:color w:val="000000" w:themeColor="text1"/>
          <w:sz w:val="28"/>
          <w:szCs w:val="28"/>
        </w:rPr>
      </w:pPr>
      <w:r w:rsidRPr="003457BE">
        <w:rPr>
          <w:rFonts w:ascii="Arial" w:hAnsi="Arial" w:cs="Arial"/>
          <w:b/>
          <w:bCs/>
          <w:color w:val="000000" w:themeColor="text1"/>
          <w:sz w:val="28"/>
          <w:szCs w:val="28"/>
        </w:rPr>
        <w:t>SafeCheck</w:t>
      </w:r>
    </w:p>
    <w:p w14:paraId="3F2B702A" w14:textId="3CBAFD71"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The SafeCheck review provides an independent evaluation of health &amp; safety compliance, which</w:t>
      </w:r>
      <w:r>
        <w:rPr>
          <w:rFonts w:ascii="Arial" w:hAnsi="Arial" w:cs="Arial"/>
          <w:color w:val="000000"/>
          <w:sz w:val="28"/>
          <w:szCs w:val="28"/>
        </w:rPr>
        <w:t xml:space="preserve"> </w:t>
      </w:r>
      <w:r w:rsidRPr="003457BE">
        <w:rPr>
          <w:rFonts w:ascii="Arial" w:hAnsi="Arial" w:cs="Arial"/>
          <w:color w:val="000000"/>
          <w:sz w:val="28"/>
          <w:szCs w:val="28"/>
        </w:rPr>
        <w:t>includes a tour of the premises and a review of any existing H&amp;S documentation giving pragmatic</w:t>
      </w:r>
      <w:r>
        <w:rPr>
          <w:rFonts w:ascii="Arial" w:hAnsi="Arial" w:cs="Arial"/>
          <w:color w:val="000000"/>
          <w:sz w:val="28"/>
          <w:szCs w:val="28"/>
        </w:rPr>
        <w:t xml:space="preserve"> </w:t>
      </w:r>
      <w:r w:rsidRPr="003457BE">
        <w:rPr>
          <w:rFonts w:ascii="Arial" w:hAnsi="Arial" w:cs="Arial"/>
          <w:color w:val="000000"/>
          <w:sz w:val="28"/>
          <w:szCs w:val="28"/>
        </w:rPr>
        <w:t>advice at the time, followed by a professional report outlining actions for improvements to take</w:t>
      </w:r>
      <w:r>
        <w:rPr>
          <w:rFonts w:ascii="Arial" w:hAnsi="Arial" w:cs="Arial"/>
          <w:color w:val="000000"/>
          <w:sz w:val="28"/>
          <w:szCs w:val="28"/>
        </w:rPr>
        <w:t xml:space="preserve"> </w:t>
      </w:r>
      <w:r w:rsidRPr="003457BE">
        <w:rPr>
          <w:rFonts w:ascii="Arial" w:hAnsi="Arial" w:cs="Arial"/>
          <w:color w:val="000000"/>
          <w:sz w:val="28"/>
          <w:szCs w:val="28"/>
        </w:rPr>
        <w:t>place.</w:t>
      </w:r>
    </w:p>
    <w:p w14:paraId="007ACF55" w14:textId="77777777" w:rsidR="003457BE" w:rsidRPr="003457BE" w:rsidRDefault="003457BE" w:rsidP="003457BE">
      <w:pPr>
        <w:autoSpaceDE w:val="0"/>
        <w:autoSpaceDN w:val="0"/>
        <w:adjustRightInd w:val="0"/>
        <w:spacing w:after="0" w:line="240" w:lineRule="auto"/>
        <w:rPr>
          <w:rFonts w:ascii="Arial" w:hAnsi="Arial" w:cs="Arial"/>
          <w:b/>
          <w:bCs/>
          <w:color w:val="000000" w:themeColor="text1"/>
          <w:sz w:val="28"/>
          <w:szCs w:val="28"/>
        </w:rPr>
      </w:pPr>
      <w:r w:rsidRPr="003457BE">
        <w:rPr>
          <w:rFonts w:ascii="Arial" w:hAnsi="Arial" w:cs="Arial"/>
          <w:b/>
          <w:bCs/>
          <w:color w:val="000000" w:themeColor="text1"/>
          <w:sz w:val="28"/>
          <w:szCs w:val="28"/>
        </w:rPr>
        <w:t>Employee Assistance Programme</w:t>
      </w:r>
    </w:p>
    <w:p w14:paraId="20B5D8FA" w14:textId="3E157875"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Our Employee Assistance Programme (EAP) is focussed on helping you to support your employees</w:t>
      </w:r>
      <w:r>
        <w:rPr>
          <w:rFonts w:ascii="Arial" w:hAnsi="Arial" w:cs="Arial"/>
          <w:color w:val="000000"/>
          <w:sz w:val="28"/>
          <w:szCs w:val="28"/>
        </w:rPr>
        <w:t xml:space="preserve"> </w:t>
      </w:r>
      <w:r w:rsidRPr="003457BE">
        <w:rPr>
          <w:rFonts w:ascii="Arial" w:hAnsi="Arial" w:cs="Arial"/>
          <w:color w:val="000000"/>
          <w:sz w:val="28"/>
          <w:szCs w:val="28"/>
        </w:rPr>
        <w:t>should they encounter any personal problems that may impact their productivity and efficiency in the</w:t>
      </w:r>
      <w:r>
        <w:rPr>
          <w:rFonts w:ascii="Arial" w:hAnsi="Arial" w:cs="Arial"/>
          <w:color w:val="000000"/>
          <w:sz w:val="28"/>
          <w:szCs w:val="28"/>
        </w:rPr>
        <w:t xml:space="preserve"> </w:t>
      </w:r>
      <w:r w:rsidRPr="003457BE">
        <w:rPr>
          <w:rFonts w:ascii="Arial" w:hAnsi="Arial" w:cs="Arial"/>
          <w:color w:val="000000"/>
          <w:sz w:val="28"/>
          <w:szCs w:val="28"/>
        </w:rPr>
        <w:t>workplace, enabling you to get the most from your team of employees.</w:t>
      </w:r>
    </w:p>
    <w:p w14:paraId="08937F47" w14:textId="3962460C" w:rsidR="003457BE" w:rsidRPr="003457BE" w:rsidRDefault="003457BE" w:rsidP="003457BE">
      <w:pPr>
        <w:autoSpaceDE w:val="0"/>
        <w:autoSpaceDN w:val="0"/>
        <w:adjustRightInd w:val="0"/>
        <w:spacing w:after="0" w:line="240" w:lineRule="auto"/>
        <w:rPr>
          <w:rFonts w:ascii="Arial" w:hAnsi="Arial" w:cs="Arial"/>
          <w:b/>
          <w:bCs/>
          <w:color w:val="000000"/>
          <w:sz w:val="28"/>
          <w:szCs w:val="28"/>
        </w:rPr>
      </w:pPr>
      <w:r w:rsidRPr="003457BE">
        <w:rPr>
          <w:rFonts w:ascii="Arial" w:hAnsi="Arial" w:cs="Arial"/>
          <w:b/>
          <w:bCs/>
          <w:color w:val="000000"/>
          <w:sz w:val="28"/>
          <w:szCs w:val="28"/>
        </w:rPr>
        <w:t>By offering an EAP wellbeing package to your employees, they will have direct access to the</w:t>
      </w:r>
      <w:r w:rsidR="00DA112C">
        <w:rPr>
          <w:rFonts w:ascii="Arial" w:hAnsi="Arial" w:cs="Arial"/>
          <w:b/>
          <w:bCs/>
          <w:color w:val="000000"/>
          <w:sz w:val="28"/>
          <w:szCs w:val="28"/>
        </w:rPr>
        <w:t xml:space="preserve"> f</w:t>
      </w:r>
      <w:r w:rsidRPr="003457BE">
        <w:rPr>
          <w:rFonts w:ascii="Arial" w:hAnsi="Arial" w:cs="Arial"/>
          <w:b/>
          <w:bCs/>
          <w:color w:val="000000"/>
          <w:sz w:val="28"/>
          <w:szCs w:val="28"/>
        </w:rPr>
        <w:t>ollowing:</w:t>
      </w:r>
    </w:p>
    <w:p w14:paraId="4BBD9A99" w14:textId="77777777" w:rsidR="002D548B" w:rsidRDefault="002D548B" w:rsidP="003457BE">
      <w:pPr>
        <w:autoSpaceDE w:val="0"/>
        <w:autoSpaceDN w:val="0"/>
        <w:adjustRightInd w:val="0"/>
        <w:spacing w:after="0" w:line="240" w:lineRule="auto"/>
        <w:rPr>
          <w:rFonts w:ascii="Arial" w:hAnsi="Arial" w:cs="Arial"/>
          <w:color w:val="000000"/>
          <w:sz w:val="28"/>
          <w:szCs w:val="28"/>
        </w:rPr>
      </w:pPr>
    </w:p>
    <w:p w14:paraId="6E05D394" w14:textId="218378CA"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Confidential telephone helpline available 24/7, 365 days a year, offering practical</w:t>
      </w:r>
      <w:r w:rsidR="00DA112C">
        <w:rPr>
          <w:rFonts w:ascii="Arial" w:hAnsi="Arial" w:cs="Arial"/>
          <w:color w:val="000000"/>
          <w:sz w:val="28"/>
          <w:szCs w:val="28"/>
        </w:rPr>
        <w:t xml:space="preserve"> </w:t>
      </w:r>
      <w:r w:rsidRPr="003457BE">
        <w:rPr>
          <w:rFonts w:ascii="Arial" w:hAnsi="Arial" w:cs="Arial"/>
          <w:color w:val="000000"/>
          <w:sz w:val="28"/>
          <w:szCs w:val="28"/>
        </w:rPr>
        <w:t>information and emotional support</w:t>
      </w:r>
      <w:r w:rsidR="00DA112C">
        <w:rPr>
          <w:rFonts w:ascii="Arial" w:hAnsi="Arial" w:cs="Arial"/>
          <w:color w:val="000000"/>
          <w:sz w:val="28"/>
          <w:szCs w:val="28"/>
        </w:rPr>
        <w:t xml:space="preserve"> </w:t>
      </w:r>
      <w:r w:rsidRPr="003457BE">
        <w:rPr>
          <w:rFonts w:ascii="Arial" w:hAnsi="Arial" w:cs="Arial"/>
          <w:color w:val="000000"/>
          <w:sz w:val="28"/>
          <w:szCs w:val="28"/>
        </w:rPr>
        <w:t>Supporting mental health and other issues such as alcohol/drugs, debt, personal legal</w:t>
      </w:r>
      <w:r w:rsidR="00DA112C">
        <w:rPr>
          <w:rFonts w:ascii="Arial" w:hAnsi="Arial" w:cs="Arial"/>
          <w:color w:val="000000"/>
          <w:sz w:val="28"/>
          <w:szCs w:val="28"/>
        </w:rPr>
        <w:t xml:space="preserve"> </w:t>
      </w:r>
      <w:r w:rsidRPr="003457BE">
        <w:rPr>
          <w:rFonts w:ascii="Arial" w:hAnsi="Arial" w:cs="Arial"/>
          <w:color w:val="000000"/>
          <w:sz w:val="28"/>
          <w:szCs w:val="28"/>
        </w:rPr>
        <w:t>issues, family issues, housing, childcare, tax, bereavement, relationships, domestic</w:t>
      </w:r>
      <w:r w:rsidR="00DA112C">
        <w:rPr>
          <w:rFonts w:ascii="Arial" w:hAnsi="Arial" w:cs="Arial"/>
          <w:color w:val="000000"/>
          <w:sz w:val="28"/>
          <w:szCs w:val="28"/>
        </w:rPr>
        <w:t xml:space="preserve"> </w:t>
      </w:r>
      <w:r w:rsidRPr="003457BE">
        <w:rPr>
          <w:rFonts w:ascii="Arial" w:hAnsi="Arial" w:cs="Arial"/>
          <w:color w:val="000000"/>
          <w:sz w:val="28"/>
          <w:szCs w:val="28"/>
        </w:rPr>
        <w:t>abuse/violence and eldercare etc.</w:t>
      </w:r>
    </w:p>
    <w:p w14:paraId="4570E1ED" w14:textId="77777777" w:rsidR="00DA112C" w:rsidRDefault="00DA112C" w:rsidP="003457BE">
      <w:pPr>
        <w:autoSpaceDE w:val="0"/>
        <w:autoSpaceDN w:val="0"/>
        <w:adjustRightInd w:val="0"/>
        <w:spacing w:after="0" w:line="240" w:lineRule="auto"/>
        <w:rPr>
          <w:rFonts w:ascii="Arial" w:hAnsi="Arial" w:cs="Arial"/>
          <w:color w:val="000000"/>
          <w:sz w:val="28"/>
          <w:szCs w:val="28"/>
        </w:rPr>
      </w:pPr>
    </w:p>
    <w:p w14:paraId="49188143" w14:textId="75CC9B5B"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Up to 6 sessions of telephone, online (video or online CBT) and face to face inc applied</w:t>
      </w:r>
      <w:r w:rsidR="00DA112C">
        <w:rPr>
          <w:rFonts w:ascii="Arial" w:hAnsi="Arial" w:cs="Arial"/>
          <w:color w:val="000000"/>
          <w:sz w:val="28"/>
          <w:szCs w:val="28"/>
        </w:rPr>
        <w:t xml:space="preserve"> </w:t>
      </w:r>
      <w:r w:rsidRPr="003457BE">
        <w:rPr>
          <w:rFonts w:ascii="Arial" w:hAnsi="Arial" w:cs="Arial"/>
          <w:color w:val="000000"/>
          <w:sz w:val="28"/>
          <w:szCs w:val="28"/>
        </w:rPr>
        <w:t>techniques and/or online CBT via our counsellors</w:t>
      </w:r>
    </w:p>
    <w:p w14:paraId="11A2DFCD" w14:textId="1C80F6CA"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Support available for the employee, partner or spouse and dependents (between the ages</w:t>
      </w:r>
      <w:r w:rsidR="00DA112C">
        <w:rPr>
          <w:rFonts w:ascii="Arial" w:hAnsi="Arial" w:cs="Arial"/>
          <w:color w:val="000000"/>
          <w:sz w:val="28"/>
          <w:szCs w:val="28"/>
        </w:rPr>
        <w:t xml:space="preserve"> </w:t>
      </w:r>
      <w:r w:rsidRPr="003457BE">
        <w:rPr>
          <w:rFonts w:ascii="Arial" w:hAnsi="Arial" w:cs="Arial"/>
          <w:color w:val="000000"/>
          <w:sz w:val="28"/>
          <w:szCs w:val="28"/>
        </w:rPr>
        <w:t>of 16-24 in full time education within HMRC</w:t>
      </w:r>
      <w:r w:rsidR="00DA112C">
        <w:rPr>
          <w:rFonts w:ascii="Arial" w:hAnsi="Arial" w:cs="Arial"/>
          <w:color w:val="000000"/>
          <w:sz w:val="28"/>
          <w:szCs w:val="28"/>
        </w:rPr>
        <w:t xml:space="preserve"> </w:t>
      </w:r>
      <w:r w:rsidRPr="003457BE">
        <w:rPr>
          <w:rFonts w:ascii="Arial" w:hAnsi="Arial" w:cs="Arial"/>
          <w:color w:val="000000"/>
          <w:sz w:val="28"/>
          <w:szCs w:val="28"/>
        </w:rPr>
        <w:t>guidelines)</w:t>
      </w:r>
    </w:p>
    <w:p w14:paraId="6617DE08" w14:textId="7C703C78"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Active Care - Day 1 intervention by a clinician for stress and reducing absence via</w:t>
      </w:r>
      <w:r w:rsidR="00DA112C">
        <w:rPr>
          <w:rFonts w:ascii="Arial" w:hAnsi="Arial" w:cs="Arial"/>
          <w:color w:val="000000"/>
          <w:sz w:val="28"/>
          <w:szCs w:val="28"/>
        </w:rPr>
        <w:t xml:space="preserve"> </w:t>
      </w:r>
      <w:r w:rsidRPr="003457BE">
        <w:rPr>
          <w:rFonts w:ascii="Arial" w:hAnsi="Arial" w:cs="Arial"/>
          <w:color w:val="000000"/>
          <w:sz w:val="28"/>
          <w:szCs w:val="28"/>
        </w:rPr>
        <w:t>clinician intervention</w:t>
      </w:r>
    </w:p>
    <w:p w14:paraId="713E7D92" w14:textId="61A9BF68"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Online Health Portal www.healthassuredeap.com providing access to extensive wellbeing</w:t>
      </w:r>
      <w:r w:rsidR="00DA112C">
        <w:rPr>
          <w:rFonts w:ascii="Arial" w:hAnsi="Arial" w:cs="Arial"/>
          <w:color w:val="000000"/>
          <w:sz w:val="28"/>
          <w:szCs w:val="28"/>
        </w:rPr>
        <w:t xml:space="preserve"> </w:t>
      </w:r>
      <w:r w:rsidRPr="003457BE">
        <w:rPr>
          <w:rFonts w:ascii="Arial" w:hAnsi="Arial" w:cs="Arial"/>
          <w:color w:val="000000"/>
          <w:sz w:val="28"/>
          <w:szCs w:val="28"/>
        </w:rPr>
        <w:t>resources including four-week programs, videos and webinars.</w:t>
      </w:r>
    </w:p>
    <w:p w14:paraId="709B5FA2" w14:textId="77777777" w:rsidR="003457BE" w:rsidRPr="00DA112C" w:rsidRDefault="003457BE" w:rsidP="003457BE">
      <w:pPr>
        <w:autoSpaceDE w:val="0"/>
        <w:autoSpaceDN w:val="0"/>
        <w:adjustRightInd w:val="0"/>
        <w:spacing w:after="0" w:line="240" w:lineRule="auto"/>
        <w:rPr>
          <w:rFonts w:ascii="Arial" w:hAnsi="Arial" w:cs="Arial"/>
          <w:b/>
          <w:bCs/>
          <w:color w:val="000000" w:themeColor="text1"/>
          <w:sz w:val="28"/>
          <w:szCs w:val="28"/>
        </w:rPr>
      </w:pPr>
      <w:r w:rsidRPr="00DA112C">
        <w:rPr>
          <w:rFonts w:ascii="Arial" w:hAnsi="Arial" w:cs="Arial"/>
          <w:b/>
          <w:bCs/>
          <w:color w:val="000000" w:themeColor="text1"/>
          <w:sz w:val="28"/>
          <w:szCs w:val="28"/>
        </w:rPr>
        <w:t>Your Proposal</w:t>
      </w:r>
    </w:p>
    <w:p w14:paraId="456FA20F" w14:textId="7F19AE38" w:rsidR="003457BE" w:rsidRPr="003457BE" w:rsidRDefault="003457BE" w:rsidP="003457BE">
      <w:pPr>
        <w:autoSpaceDE w:val="0"/>
        <w:autoSpaceDN w:val="0"/>
        <w:adjustRightInd w:val="0"/>
        <w:spacing w:after="0" w:line="240" w:lineRule="auto"/>
        <w:rPr>
          <w:rFonts w:ascii="Arial" w:hAnsi="Arial" w:cs="Arial"/>
          <w:color w:val="000000"/>
          <w:sz w:val="28"/>
          <w:szCs w:val="28"/>
        </w:rPr>
      </w:pPr>
      <w:r w:rsidRPr="003457BE">
        <w:rPr>
          <w:rFonts w:ascii="Arial" w:hAnsi="Arial" w:cs="Arial"/>
          <w:color w:val="000000"/>
          <w:sz w:val="28"/>
          <w:szCs w:val="28"/>
        </w:rPr>
        <w:t xml:space="preserve">Thank you for allowing </w:t>
      </w:r>
      <w:r w:rsidR="00DA112C">
        <w:rPr>
          <w:rFonts w:ascii="Arial" w:hAnsi="Arial" w:cs="Arial"/>
          <w:color w:val="000000"/>
          <w:sz w:val="28"/>
          <w:szCs w:val="28"/>
        </w:rPr>
        <w:t>*******</w:t>
      </w:r>
      <w:r w:rsidRPr="003457BE">
        <w:rPr>
          <w:rFonts w:ascii="Arial" w:hAnsi="Arial" w:cs="Arial"/>
          <w:color w:val="000000"/>
          <w:sz w:val="28"/>
          <w:szCs w:val="28"/>
        </w:rPr>
        <w:t xml:space="preserve"> to propose this service option to you; we would be delighted to</w:t>
      </w:r>
      <w:r w:rsidR="00DA112C">
        <w:rPr>
          <w:rFonts w:ascii="Arial" w:hAnsi="Arial" w:cs="Arial"/>
          <w:color w:val="000000"/>
          <w:sz w:val="28"/>
          <w:szCs w:val="28"/>
        </w:rPr>
        <w:t xml:space="preserve"> </w:t>
      </w:r>
      <w:r w:rsidRPr="003457BE">
        <w:rPr>
          <w:rFonts w:ascii="Arial" w:hAnsi="Arial" w:cs="Arial"/>
          <w:color w:val="000000"/>
          <w:sz w:val="28"/>
          <w:szCs w:val="28"/>
        </w:rPr>
        <w:t>become your trusted advisor. This proposal is a basic outline of the services we discussed at our</w:t>
      </w:r>
      <w:r w:rsidR="00DA112C">
        <w:rPr>
          <w:rFonts w:ascii="Arial" w:hAnsi="Arial" w:cs="Arial"/>
          <w:color w:val="000000"/>
          <w:sz w:val="28"/>
          <w:szCs w:val="28"/>
        </w:rPr>
        <w:t xml:space="preserve"> r</w:t>
      </w:r>
      <w:r w:rsidRPr="003457BE">
        <w:rPr>
          <w:rFonts w:ascii="Arial" w:hAnsi="Arial" w:cs="Arial"/>
          <w:color w:val="000000"/>
          <w:sz w:val="28"/>
          <w:szCs w:val="28"/>
        </w:rPr>
        <w:t>ecent meeting and details of the service fees.</w:t>
      </w:r>
      <w:r w:rsidR="00DA112C">
        <w:rPr>
          <w:rFonts w:ascii="Arial" w:hAnsi="Arial" w:cs="Arial"/>
          <w:color w:val="000000"/>
          <w:sz w:val="28"/>
          <w:szCs w:val="28"/>
        </w:rPr>
        <w:t xml:space="preserve"> </w:t>
      </w:r>
      <w:r w:rsidRPr="003457BE">
        <w:rPr>
          <w:rFonts w:ascii="Arial" w:hAnsi="Arial" w:cs="Arial"/>
          <w:color w:val="000000"/>
          <w:sz w:val="28"/>
          <w:szCs w:val="28"/>
        </w:rPr>
        <w:t>If you have any questions in relation to this proposal, please don't hesitate to contact me.</w:t>
      </w:r>
    </w:p>
    <w:p w14:paraId="6567EE2F" w14:textId="77777777" w:rsidR="00DA112C" w:rsidRPr="003457BE" w:rsidRDefault="00DA112C" w:rsidP="00DA112C">
      <w:pPr>
        <w:autoSpaceDE w:val="0"/>
        <w:autoSpaceDN w:val="0"/>
        <w:adjustRightInd w:val="0"/>
        <w:spacing w:after="0" w:line="240" w:lineRule="auto"/>
        <w:rPr>
          <w:rFonts w:ascii="Arial" w:hAnsi="Arial" w:cs="Arial"/>
          <w:color w:val="000000" w:themeColor="text1"/>
          <w:sz w:val="28"/>
          <w:szCs w:val="28"/>
        </w:rPr>
      </w:pPr>
    </w:p>
    <w:p w14:paraId="64E78B4C" w14:textId="77777777" w:rsidR="00463740" w:rsidRPr="003457BE" w:rsidRDefault="00463740" w:rsidP="001A0A4D">
      <w:pPr>
        <w:spacing w:after="0" w:line="240" w:lineRule="auto"/>
        <w:rPr>
          <w:rFonts w:ascii="Arial" w:hAnsi="Arial" w:cs="Arial"/>
          <w:b/>
          <w:bCs/>
          <w:sz w:val="28"/>
          <w:szCs w:val="28"/>
        </w:rPr>
      </w:pPr>
      <w:r w:rsidRPr="003457BE">
        <w:rPr>
          <w:rFonts w:ascii="Arial" w:hAnsi="Arial" w:cs="Arial"/>
          <w:b/>
          <w:bCs/>
          <w:sz w:val="28"/>
          <w:szCs w:val="28"/>
        </w:rPr>
        <w:t xml:space="preserve">Recommendation </w:t>
      </w:r>
    </w:p>
    <w:p w14:paraId="4BAF55C6" w14:textId="43E0C8C8" w:rsidR="00980836" w:rsidRPr="003457BE" w:rsidRDefault="000A4D8C" w:rsidP="001A0A4D">
      <w:pPr>
        <w:spacing w:after="0" w:line="240" w:lineRule="auto"/>
        <w:rPr>
          <w:rFonts w:ascii="Arial" w:hAnsi="Arial" w:cs="Arial"/>
          <w:b/>
          <w:bCs/>
          <w:sz w:val="28"/>
          <w:szCs w:val="28"/>
        </w:rPr>
      </w:pPr>
      <w:r w:rsidRPr="003457BE">
        <w:rPr>
          <w:rFonts w:ascii="Arial" w:hAnsi="Arial" w:cs="Arial"/>
          <w:b/>
          <w:bCs/>
          <w:sz w:val="28"/>
          <w:szCs w:val="28"/>
        </w:rPr>
        <w:t xml:space="preserve">That LMPC purchase </w:t>
      </w:r>
      <w:r w:rsidR="001F2FAB" w:rsidRPr="003457BE">
        <w:rPr>
          <w:rFonts w:ascii="Arial" w:hAnsi="Arial" w:cs="Arial"/>
          <w:b/>
          <w:bCs/>
          <w:sz w:val="28"/>
          <w:szCs w:val="28"/>
        </w:rPr>
        <w:t>e</w:t>
      </w:r>
      <w:r w:rsidRPr="003457BE">
        <w:rPr>
          <w:rFonts w:ascii="Arial" w:hAnsi="Arial" w:cs="Arial"/>
          <w:b/>
          <w:bCs/>
          <w:sz w:val="28"/>
          <w:szCs w:val="28"/>
        </w:rPr>
        <w:t xml:space="preserve">xternal </w:t>
      </w:r>
      <w:r w:rsidR="001F2FAB" w:rsidRPr="003457BE">
        <w:rPr>
          <w:rFonts w:ascii="Arial" w:hAnsi="Arial" w:cs="Arial"/>
          <w:b/>
          <w:bCs/>
          <w:sz w:val="28"/>
          <w:szCs w:val="28"/>
        </w:rPr>
        <w:t>H</w:t>
      </w:r>
      <w:r w:rsidR="00463740" w:rsidRPr="003457BE">
        <w:rPr>
          <w:rFonts w:ascii="Arial" w:hAnsi="Arial" w:cs="Arial"/>
          <w:b/>
          <w:bCs/>
          <w:sz w:val="28"/>
          <w:szCs w:val="28"/>
        </w:rPr>
        <w:t>R</w:t>
      </w:r>
      <w:r w:rsidR="001F2FAB" w:rsidRPr="003457BE">
        <w:rPr>
          <w:rFonts w:ascii="Arial" w:hAnsi="Arial" w:cs="Arial"/>
          <w:b/>
          <w:bCs/>
          <w:sz w:val="28"/>
          <w:szCs w:val="28"/>
        </w:rPr>
        <w:t xml:space="preserve"> Support</w:t>
      </w:r>
      <w:r w:rsidR="00463740" w:rsidRPr="003457BE">
        <w:rPr>
          <w:rFonts w:ascii="Arial" w:hAnsi="Arial" w:cs="Arial"/>
          <w:b/>
          <w:bCs/>
          <w:sz w:val="28"/>
          <w:szCs w:val="28"/>
        </w:rPr>
        <w:t xml:space="preserve"> in accordance with </w:t>
      </w:r>
      <w:r w:rsidR="00DA112C">
        <w:rPr>
          <w:rFonts w:ascii="Arial" w:hAnsi="Arial" w:cs="Arial"/>
          <w:b/>
          <w:bCs/>
          <w:sz w:val="28"/>
          <w:szCs w:val="28"/>
        </w:rPr>
        <w:t xml:space="preserve">a </w:t>
      </w:r>
      <w:r w:rsidR="00463740" w:rsidRPr="003457BE">
        <w:rPr>
          <w:rFonts w:ascii="Arial" w:hAnsi="Arial" w:cs="Arial"/>
          <w:b/>
          <w:bCs/>
          <w:sz w:val="28"/>
          <w:szCs w:val="28"/>
        </w:rPr>
        <w:t>proposal of this document costed to line</w:t>
      </w:r>
      <w:r w:rsidR="001F2FAB" w:rsidRPr="003457BE">
        <w:rPr>
          <w:rFonts w:ascii="Arial" w:hAnsi="Arial" w:cs="Arial"/>
          <w:b/>
          <w:bCs/>
          <w:sz w:val="28"/>
          <w:szCs w:val="28"/>
        </w:rPr>
        <w:t xml:space="preserve"> </w:t>
      </w:r>
      <w:r w:rsidR="00463740" w:rsidRPr="003457BE">
        <w:rPr>
          <w:rFonts w:ascii="Arial" w:hAnsi="Arial" w:cs="Arial"/>
          <w:b/>
          <w:bCs/>
          <w:sz w:val="28"/>
          <w:szCs w:val="28"/>
        </w:rPr>
        <w:t>4055 Professional Fees</w:t>
      </w:r>
    </w:p>
    <w:p w14:paraId="085BBDB8" w14:textId="4289E761" w:rsidR="002D548B" w:rsidRDefault="002D548B" w:rsidP="001A0A4D">
      <w:pPr>
        <w:spacing w:after="0" w:line="240" w:lineRule="auto"/>
        <w:rPr>
          <w:rFonts w:ascii="Arial" w:hAnsi="Arial" w:cs="Arial"/>
          <w:b/>
          <w:bCs/>
          <w:sz w:val="28"/>
          <w:szCs w:val="28"/>
        </w:rPr>
      </w:pPr>
    </w:p>
    <w:p w14:paraId="3F7E3C2B" w14:textId="68D725D8" w:rsidR="002D548B" w:rsidRDefault="002D548B" w:rsidP="001A0A4D">
      <w:pPr>
        <w:spacing w:after="0" w:line="240" w:lineRule="auto"/>
        <w:rPr>
          <w:rFonts w:ascii="Arial" w:hAnsi="Arial" w:cs="Arial"/>
          <w:b/>
          <w:bCs/>
          <w:sz w:val="28"/>
          <w:szCs w:val="28"/>
        </w:rPr>
      </w:pPr>
    </w:p>
    <w:p w14:paraId="20D3C2B6" w14:textId="76E18187" w:rsidR="002D548B" w:rsidRDefault="002D548B" w:rsidP="001A0A4D">
      <w:pPr>
        <w:spacing w:after="0" w:line="240" w:lineRule="auto"/>
        <w:rPr>
          <w:rFonts w:ascii="Arial" w:hAnsi="Arial" w:cs="Arial"/>
          <w:b/>
          <w:bCs/>
          <w:sz w:val="28"/>
          <w:szCs w:val="28"/>
        </w:rPr>
      </w:pPr>
    </w:p>
    <w:p w14:paraId="443307D6" w14:textId="74C076E1" w:rsidR="002D548B" w:rsidRDefault="002D548B" w:rsidP="001A0A4D">
      <w:pPr>
        <w:spacing w:after="0" w:line="240" w:lineRule="auto"/>
        <w:rPr>
          <w:rFonts w:ascii="Arial" w:hAnsi="Arial" w:cs="Arial"/>
          <w:b/>
          <w:bCs/>
          <w:sz w:val="28"/>
          <w:szCs w:val="28"/>
        </w:rPr>
      </w:pPr>
    </w:p>
    <w:p w14:paraId="169D8349" w14:textId="36E25EB1" w:rsidR="002D548B" w:rsidRDefault="002D548B" w:rsidP="001A0A4D">
      <w:pPr>
        <w:spacing w:after="0" w:line="240" w:lineRule="auto"/>
        <w:rPr>
          <w:rFonts w:ascii="Arial" w:hAnsi="Arial" w:cs="Arial"/>
          <w:b/>
          <w:bCs/>
          <w:sz w:val="28"/>
          <w:szCs w:val="28"/>
        </w:rPr>
      </w:pPr>
    </w:p>
    <w:p w14:paraId="25577462" w14:textId="2718A367" w:rsidR="002D548B" w:rsidRDefault="002D548B" w:rsidP="001A0A4D">
      <w:pPr>
        <w:spacing w:after="0" w:line="240" w:lineRule="auto"/>
        <w:rPr>
          <w:rFonts w:ascii="Arial" w:hAnsi="Arial" w:cs="Arial"/>
          <w:b/>
          <w:bCs/>
          <w:sz w:val="28"/>
          <w:szCs w:val="28"/>
        </w:rPr>
      </w:pPr>
    </w:p>
    <w:p w14:paraId="77416B0D" w14:textId="23B4BA40" w:rsidR="002D548B" w:rsidRDefault="002D548B" w:rsidP="001A0A4D">
      <w:pPr>
        <w:spacing w:after="0" w:line="240" w:lineRule="auto"/>
        <w:rPr>
          <w:rFonts w:ascii="Arial" w:hAnsi="Arial" w:cs="Arial"/>
          <w:b/>
          <w:bCs/>
          <w:sz w:val="28"/>
          <w:szCs w:val="28"/>
        </w:rPr>
      </w:pPr>
    </w:p>
    <w:p w14:paraId="6759EBB6" w14:textId="7FB48360" w:rsidR="002D548B" w:rsidRDefault="002D548B" w:rsidP="001A0A4D">
      <w:pPr>
        <w:spacing w:after="0" w:line="240" w:lineRule="auto"/>
        <w:rPr>
          <w:rFonts w:ascii="Arial" w:hAnsi="Arial" w:cs="Arial"/>
          <w:b/>
          <w:bCs/>
          <w:sz w:val="28"/>
          <w:szCs w:val="28"/>
        </w:rPr>
      </w:pPr>
    </w:p>
    <w:p w14:paraId="4B20E70C" w14:textId="484C83DC" w:rsidR="002D548B" w:rsidRDefault="002D548B" w:rsidP="001A0A4D">
      <w:pPr>
        <w:spacing w:after="0" w:line="240" w:lineRule="auto"/>
        <w:rPr>
          <w:rFonts w:ascii="Arial" w:hAnsi="Arial" w:cs="Arial"/>
          <w:b/>
          <w:bCs/>
          <w:sz w:val="28"/>
          <w:szCs w:val="28"/>
        </w:rPr>
      </w:pPr>
    </w:p>
    <w:p w14:paraId="3A6B7A38" w14:textId="483C9461" w:rsidR="002D548B" w:rsidRDefault="002D548B" w:rsidP="001A0A4D">
      <w:pPr>
        <w:spacing w:after="0" w:line="240" w:lineRule="auto"/>
        <w:rPr>
          <w:rFonts w:ascii="Arial" w:hAnsi="Arial" w:cs="Arial"/>
          <w:b/>
          <w:bCs/>
          <w:sz w:val="28"/>
          <w:szCs w:val="28"/>
        </w:rPr>
      </w:pPr>
    </w:p>
    <w:p w14:paraId="57152581" w14:textId="614C9EA7" w:rsidR="002D548B" w:rsidRDefault="002D548B" w:rsidP="001A0A4D">
      <w:pPr>
        <w:spacing w:after="0" w:line="240" w:lineRule="auto"/>
        <w:rPr>
          <w:rFonts w:ascii="Arial" w:hAnsi="Arial" w:cs="Arial"/>
          <w:b/>
          <w:bCs/>
          <w:sz w:val="28"/>
          <w:szCs w:val="28"/>
        </w:rPr>
      </w:pPr>
    </w:p>
    <w:p w14:paraId="536F4FDF" w14:textId="70580ABB" w:rsidR="002D548B" w:rsidRDefault="002D548B" w:rsidP="001A0A4D">
      <w:pPr>
        <w:spacing w:after="0" w:line="240" w:lineRule="auto"/>
        <w:rPr>
          <w:rFonts w:ascii="Arial" w:hAnsi="Arial" w:cs="Arial"/>
          <w:b/>
          <w:bCs/>
          <w:sz w:val="28"/>
          <w:szCs w:val="28"/>
        </w:rPr>
      </w:pPr>
    </w:p>
    <w:p w14:paraId="7CA09746" w14:textId="37D855A3" w:rsidR="002D548B" w:rsidRDefault="002D548B" w:rsidP="001A0A4D">
      <w:pPr>
        <w:spacing w:after="0" w:line="240" w:lineRule="auto"/>
        <w:rPr>
          <w:rFonts w:ascii="Arial" w:hAnsi="Arial" w:cs="Arial"/>
          <w:b/>
          <w:bCs/>
          <w:sz w:val="28"/>
          <w:szCs w:val="28"/>
        </w:rPr>
      </w:pPr>
    </w:p>
    <w:p w14:paraId="015A15C7" w14:textId="7802124F" w:rsidR="002D548B" w:rsidRDefault="002D548B" w:rsidP="001A0A4D">
      <w:pPr>
        <w:spacing w:after="0" w:line="240" w:lineRule="auto"/>
        <w:rPr>
          <w:rFonts w:ascii="Arial" w:hAnsi="Arial" w:cs="Arial"/>
          <w:b/>
          <w:bCs/>
          <w:sz w:val="28"/>
          <w:szCs w:val="28"/>
        </w:rPr>
      </w:pPr>
    </w:p>
    <w:p w14:paraId="0285688D" w14:textId="53088E03" w:rsidR="002D548B" w:rsidRDefault="002D548B" w:rsidP="001A0A4D">
      <w:pPr>
        <w:spacing w:after="0" w:line="240" w:lineRule="auto"/>
        <w:rPr>
          <w:rFonts w:ascii="Arial" w:hAnsi="Arial" w:cs="Arial"/>
          <w:b/>
          <w:bCs/>
          <w:sz w:val="28"/>
          <w:szCs w:val="28"/>
        </w:rPr>
      </w:pPr>
    </w:p>
    <w:p w14:paraId="0A3CEA0E" w14:textId="5DEBC0D9" w:rsidR="002D548B" w:rsidRDefault="002D548B" w:rsidP="001A0A4D">
      <w:pPr>
        <w:spacing w:after="0" w:line="240" w:lineRule="auto"/>
        <w:rPr>
          <w:rFonts w:ascii="Arial" w:hAnsi="Arial" w:cs="Arial"/>
          <w:b/>
          <w:bCs/>
          <w:sz w:val="28"/>
          <w:szCs w:val="28"/>
        </w:rPr>
      </w:pPr>
    </w:p>
    <w:p w14:paraId="385233A7" w14:textId="449459F2" w:rsidR="002D548B" w:rsidRDefault="002D548B" w:rsidP="001A0A4D">
      <w:pPr>
        <w:spacing w:after="0" w:line="240" w:lineRule="auto"/>
        <w:rPr>
          <w:rFonts w:ascii="Arial" w:hAnsi="Arial" w:cs="Arial"/>
          <w:b/>
          <w:bCs/>
          <w:sz w:val="28"/>
          <w:szCs w:val="28"/>
        </w:rPr>
      </w:pPr>
    </w:p>
    <w:p w14:paraId="0A4B6F4F" w14:textId="77777777" w:rsidR="002D548B" w:rsidRPr="003457BE" w:rsidRDefault="002D548B" w:rsidP="001A0A4D">
      <w:pPr>
        <w:spacing w:after="0" w:line="240" w:lineRule="auto"/>
        <w:rPr>
          <w:rFonts w:ascii="Arial" w:hAnsi="Arial" w:cs="Arial"/>
          <w:b/>
          <w:bCs/>
          <w:sz w:val="28"/>
          <w:szCs w:val="28"/>
        </w:rPr>
      </w:pPr>
    </w:p>
    <w:p w14:paraId="00974169" w14:textId="2E681D73" w:rsidR="00980836" w:rsidRDefault="002D548B" w:rsidP="004A2CED">
      <w:pPr>
        <w:spacing w:after="0" w:line="240" w:lineRule="auto"/>
        <w:ind w:left="720" w:hanging="720"/>
        <w:rPr>
          <w:rFonts w:ascii="Arial" w:hAnsi="Arial" w:cs="Arial"/>
          <w:b/>
          <w:bCs/>
          <w:sz w:val="28"/>
          <w:szCs w:val="28"/>
        </w:rPr>
      </w:pPr>
      <w:r>
        <w:rPr>
          <w:rFonts w:ascii="Arial" w:hAnsi="Arial" w:cs="Arial"/>
          <w:b/>
          <w:bCs/>
          <w:sz w:val="28"/>
          <w:szCs w:val="28"/>
        </w:rPr>
        <w:t>2</w:t>
      </w:r>
      <w:r>
        <w:rPr>
          <w:rFonts w:ascii="Arial" w:hAnsi="Arial" w:cs="Arial"/>
          <w:b/>
          <w:bCs/>
          <w:sz w:val="28"/>
          <w:szCs w:val="28"/>
        </w:rPr>
        <w:tab/>
      </w:r>
      <w:r w:rsidR="00980836" w:rsidRPr="003457BE">
        <w:rPr>
          <w:rFonts w:ascii="Arial" w:hAnsi="Arial" w:cs="Arial"/>
          <w:b/>
          <w:bCs/>
          <w:sz w:val="28"/>
          <w:szCs w:val="28"/>
        </w:rPr>
        <w:t xml:space="preserve">Given the amount of </w:t>
      </w:r>
      <w:r w:rsidR="00DA112C">
        <w:rPr>
          <w:rFonts w:ascii="Arial" w:hAnsi="Arial" w:cs="Arial"/>
          <w:b/>
          <w:bCs/>
          <w:sz w:val="28"/>
          <w:szCs w:val="28"/>
        </w:rPr>
        <w:t>hours</w:t>
      </w:r>
      <w:r w:rsidR="00980836" w:rsidRPr="003457BE">
        <w:rPr>
          <w:rFonts w:ascii="Arial" w:hAnsi="Arial" w:cs="Arial"/>
          <w:b/>
          <w:bCs/>
          <w:sz w:val="28"/>
          <w:szCs w:val="28"/>
        </w:rPr>
        <w:t xml:space="preserve"> the Clerk is working consideration should be given to passing Payroll to an external company to both save officer time and which would both protect the Clerk and the </w:t>
      </w:r>
      <w:r w:rsidR="00DA112C">
        <w:rPr>
          <w:rFonts w:ascii="Arial" w:hAnsi="Arial" w:cs="Arial"/>
          <w:b/>
          <w:bCs/>
          <w:sz w:val="28"/>
          <w:szCs w:val="28"/>
        </w:rPr>
        <w:t>C</w:t>
      </w:r>
      <w:r w:rsidR="00980836" w:rsidRPr="003457BE">
        <w:rPr>
          <w:rFonts w:ascii="Arial" w:hAnsi="Arial" w:cs="Arial"/>
          <w:b/>
          <w:bCs/>
          <w:sz w:val="28"/>
          <w:szCs w:val="28"/>
        </w:rPr>
        <w:t>ouncil.</w:t>
      </w:r>
      <w:r w:rsidR="009B05A8" w:rsidRPr="003457BE">
        <w:rPr>
          <w:rFonts w:ascii="Arial" w:hAnsi="Arial" w:cs="Arial"/>
          <w:b/>
          <w:bCs/>
          <w:sz w:val="28"/>
          <w:szCs w:val="28"/>
        </w:rPr>
        <w:t xml:space="preserve"> Such companies cost less than £100 per year and given the clerks hourly rate</w:t>
      </w:r>
      <w:r w:rsidR="009B05A8">
        <w:rPr>
          <w:rFonts w:ascii="Arial" w:hAnsi="Arial" w:cs="Arial"/>
          <w:b/>
          <w:bCs/>
          <w:sz w:val="28"/>
          <w:szCs w:val="28"/>
        </w:rPr>
        <w:t xml:space="preserve"> would be good use of time and money</w:t>
      </w:r>
    </w:p>
    <w:p w14:paraId="6B3E81EB" w14:textId="77777777" w:rsidR="004A2CED" w:rsidRDefault="004A2CED" w:rsidP="004A2CED">
      <w:pPr>
        <w:spacing w:after="0" w:line="240" w:lineRule="auto"/>
        <w:ind w:left="720" w:hanging="720"/>
        <w:rPr>
          <w:rFonts w:ascii="Arial" w:hAnsi="Arial" w:cs="Arial"/>
          <w:b/>
          <w:bCs/>
          <w:sz w:val="28"/>
          <w:szCs w:val="28"/>
        </w:rPr>
      </w:pPr>
    </w:p>
    <w:p w14:paraId="31221C71" w14:textId="1DEC691A" w:rsidR="002D548B" w:rsidRPr="001C31B4" w:rsidRDefault="002D548B" w:rsidP="002D548B">
      <w:pPr>
        <w:spacing w:after="0" w:line="240" w:lineRule="auto"/>
        <w:rPr>
          <w:rFonts w:ascii="Arial" w:hAnsi="Arial" w:cs="Arial"/>
          <w:b/>
          <w:bCs/>
          <w:sz w:val="28"/>
          <w:szCs w:val="28"/>
        </w:rPr>
      </w:pPr>
      <w:r>
        <w:rPr>
          <w:rFonts w:ascii="Arial" w:hAnsi="Arial" w:cs="Arial"/>
          <w:b/>
          <w:bCs/>
          <w:sz w:val="28"/>
          <w:szCs w:val="28"/>
        </w:rPr>
        <w:t>Example:</w:t>
      </w:r>
    </w:p>
    <w:p w14:paraId="053BBD52" w14:textId="0AF9EDBD" w:rsidR="002D548B" w:rsidRPr="002D548B" w:rsidRDefault="002D548B" w:rsidP="002D548B">
      <w:p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The quotation to provide payroll services for 2 employee paid monthly is £132 a year, this equates to £10 a month.</w:t>
      </w:r>
    </w:p>
    <w:p w14:paraId="5FDAB2ED" w14:textId="77777777" w:rsidR="002D548B" w:rsidRPr="002D548B" w:rsidRDefault="002D548B" w:rsidP="002D548B">
      <w:p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 </w:t>
      </w:r>
    </w:p>
    <w:p w14:paraId="640F1A84" w14:textId="77777777" w:rsidR="002D548B" w:rsidRPr="002D548B" w:rsidRDefault="002D548B" w:rsidP="002D548B">
      <w:p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The service includes</w:t>
      </w:r>
    </w:p>
    <w:p w14:paraId="327933CA" w14:textId="77777777" w:rsidR="002D548B" w:rsidRPr="002D548B" w:rsidRDefault="002D548B" w:rsidP="002D548B">
      <w:pPr>
        <w:numPr>
          <w:ilvl w:val="0"/>
          <w:numId w:val="7"/>
        </w:num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processing the payroll</w:t>
      </w:r>
    </w:p>
    <w:p w14:paraId="6EC48D31" w14:textId="77777777" w:rsidR="002D548B" w:rsidRPr="002D548B" w:rsidRDefault="002D548B" w:rsidP="002D548B">
      <w:pPr>
        <w:numPr>
          <w:ilvl w:val="0"/>
          <w:numId w:val="7"/>
        </w:num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providing payslips and pay reports</w:t>
      </w:r>
    </w:p>
    <w:p w14:paraId="05699594" w14:textId="77777777" w:rsidR="002D548B" w:rsidRPr="002D548B" w:rsidRDefault="002D548B" w:rsidP="002D548B">
      <w:pPr>
        <w:numPr>
          <w:ilvl w:val="0"/>
          <w:numId w:val="7"/>
        </w:num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completing the monthly online RTI submission to HMRC</w:t>
      </w:r>
    </w:p>
    <w:p w14:paraId="3E9BFD26" w14:textId="77777777" w:rsidR="002D548B" w:rsidRPr="002D548B" w:rsidRDefault="002D548B" w:rsidP="002D548B">
      <w:pPr>
        <w:numPr>
          <w:ilvl w:val="0"/>
          <w:numId w:val="7"/>
        </w:num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Dealing with leavers and new starters</w:t>
      </w:r>
    </w:p>
    <w:p w14:paraId="014B5EFE" w14:textId="77777777" w:rsidR="002D548B" w:rsidRPr="002D548B" w:rsidRDefault="002D548B" w:rsidP="002D548B">
      <w:pPr>
        <w:numPr>
          <w:ilvl w:val="0"/>
          <w:numId w:val="7"/>
        </w:num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Calculating any statutory payments</w:t>
      </w:r>
    </w:p>
    <w:p w14:paraId="4387F4FD" w14:textId="77777777" w:rsidR="002D548B" w:rsidRPr="002D548B" w:rsidRDefault="002D548B" w:rsidP="002D548B">
      <w:pPr>
        <w:numPr>
          <w:ilvl w:val="0"/>
          <w:numId w:val="7"/>
        </w:num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Completing year end p60s</w:t>
      </w:r>
    </w:p>
    <w:p w14:paraId="51CE6906" w14:textId="77777777" w:rsidR="002D548B" w:rsidRPr="002D548B" w:rsidRDefault="002D548B" w:rsidP="002D548B">
      <w:p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 </w:t>
      </w:r>
    </w:p>
    <w:p w14:paraId="769FEBAF" w14:textId="77777777" w:rsidR="002D548B" w:rsidRPr="002D548B" w:rsidRDefault="002D548B" w:rsidP="002D548B">
      <w:p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I ask that the council make payments direct to employees, HMRC and pension in accordance with the payroll reports as I do not have the capacity to do this. </w:t>
      </w:r>
    </w:p>
    <w:p w14:paraId="702196FA" w14:textId="77777777" w:rsidR="002D548B" w:rsidRPr="002D548B" w:rsidRDefault="002D548B" w:rsidP="002D548B">
      <w:pPr>
        <w:spacing w:after="0" w:line="240" w:lineRule="auto"/>
        <w:rPr>
          <w:rFonts w:ascii="Arial" w:eastAsia="Times New Roman" w:hAnsi="Arial" w:cs="Arial"/>
          <w:color w:val="000000"/>
          <w:sz w:val="28"/>
          <w:szCs w:val="28"/>
          <w:lang w:eastAsia="en-GB"/>
        </w:rPr>
      </w:pPr>
      <w:r w:rsidRPr="002D548B">
        <w:rPr>
          <w:rFonts w:ascii="Arial" w:eastAsia="Times New Roman" w:hAnsi="Arial" w:cs="Arial"/>
          <w:color w:val="000000"/>
          <w:sz w:val="28"/>
          <w:szCs w:val="28"/>
          <w:lang w:eastAsia="en-GB"/>
        </w:rPr>
        <w:t> </w:t>
      </w:r>
    </w:p>
    <w:p w14:paraId="53A9DF25" w14:textId="4701ABDD" w:rsidR="002D548B" w:rsidRPr="002D548B" w:rsidRDefault="002D548B" w:rsidP="002D548B">
      <w:pPr>
        <w:spacing w:after="0" w:line="240" w:lineRule="auto"/>
        <w:rPr>
          <w:rFonts w:ascii="Calibri" w:eastAsia="Times New Roman" w:hAnsi="Calibri" w:cs="Times New Roman"/>
          <w:color w:val="000000"/>
          <w:lang w:eastAsia="en-GB"/>
        </w:rPr>
      </w:pPr>
      <w:r w:rsidRPr="002D548B">
        <w:rPr>
          <w:rFonts w:ascii="Arial" w:eastAsia="Times New Roman" w:hAnsi="Arial" w:cs="Arial"/>
          <w:color w:val="000000"/>
          <w:sz w:val="28"/>
          <w:szCs w:val="28"/>
          <w:lang w:eastAsia="en-GB"/>
        </w:rPr>
        <w:t>If employees are members of a pension scheme then the pension calculation is included in the payroll processing and a software generated pensions report is provided.</w:t>
      </w:r>
      <w:r w:rsidR="001C31B4">
        <w:rPr>
          <w:rFonts w:ascii="Arial" w:eastAsia="Times New Roman" w:hAnsi="Arial" w:cs="Arial"/>
          <w:color w:val="000000"/>
          <w:sz w:val="28"/>
          <w:szCs w:val="28"/>
          <w:lang w:eastAsia="en-GB"/>
        </w:rPr>
        <w:t xml:space="preserve"> </w:t>
      </w:r>
      <w:r w:rsidRPr="002D548B">
        <w:rPr>
          <w:rFonts w:ascii="Arial" w:eastAsia="Times New Roman" w:hAnsi="Arial" w:cs="Arial"/>
          <w:color w:val="000000"/>
          <w:sz w:val="28"/>
          <w:szCs w:val="28"/>
          <w:lang w:eastAsia="en-GB"/>
        </w:rPr>
        <w:t xml:space="preserve"> However if the council also wanted me to complete reports provided by the pension provider or upload pension data to the pension provider then there is an additional charge dependant on the pension provider requirements and the complexity of the returns.  If you would like this to be included in the quotation then please advise on which pension scheme is being used</w:t>
      </w:r>
      <w:r w:rsidRPr="002D548B">
        <w:rPr>
          <w:rFonts w:ascii="Calibri" w:eastAsia="Times New Roman" w:hAnsi="Calibri" w:cs="Times New Roman"/>
          <w:color w:val="000000"/>
          <w:lang w:eastAsia="en-GB"/>
        </w:rPr>
        <w:t>.</w:t>
      </w:r>
    </w:p>
    <w:p w14:paraId="32425DF1" w14:textId="371AB84C" w:rsidR="002D548B" w:rsidRDefault="002D548B" w:rsidP="002D548B">
      <w:pPr>
        <w:spacing w:after="0" w:line="240" w:lineRule="auto"/>
        <w:rPr>
          <w:rFonts w:ascii="Arial" w:hAnsi="Arial" w:cs="Arial"/>
          <w:b/>
          <w:bCs/>
          <w:sz w:val="28"/>
          <w:szCs w:val="28"/>
        </w:rPr>
      </w:pPr>
    </w:p>
    <w:p w14:paraId="171D1BF8" w14:textId="52C6C332" w:rsidR="002D548B" w:rsidRDefault="002D548B" w:rsidP="002D548B">
      <w:pPr>
        <w:spacing w:after="0" w:line="240" w:lineRule="auto"/>
        <w:rPr>
          <w:rFonts w:ascii="Arial" w:hAnsi="Arial" w:cs="Arial"/>
          <w:b/>
          <w:bCs/>
          <w:sz w:val="28"/>
          <w:szCs w:val="28"/>
        </w:rPr>
      </w:pPr>
    </w:p>
    <w:p w14:paraId="2E3B47A8" w14:textId="3338C07D" w:rsidR="002D548B" w:rsidRDefault="002D548B" w:rsidP="002D548B">
      <w:pPr>
        <w:spacing w:after="0" w:line="240" w:lineRule="auto"/>
        <w:rPr>
          <w:rFonts w:ascii="Arial" w:hAnsi="Arial" w:cs="Arial"/>
          <w:b/>
          <w:bCs/>
          <w:sz w:val="28"/>
          <w:szCs w:val="28"/>
        </w:rPr>
      </w:pPr>
    </w:p>
    <w:p w14:paraId="233D47B0" w14:textId="00F40156" w:rsidR="002D548B" w:rsidRDefault="002D548B" w:rsidP="002D548B">
      <w:pPr>
        <w:spacing w:after="0" w:line="240" w:lineRule="auto"/>
        <w:rPr>
          <w:rFonts w:ascii="Arial" w:hAnsi="Arial" w:cs="Arial"/>
          <w:b/>
          <w:bCs/>
          <w:sz w:val="28"/>
          <w:szCs w:val="28"/>
        </w:rPr>
      </w:pPr>
    </w:p>
    <w:p w14:paraId="2BE3DDEA" w14:textId="5FC53126" w:rsidR="002D548B" w:rsidRDefault="002D548B" w:rsidP="002D548B">
      <w:pPr>
        <w:spacing w:after="0" w:line="240" w:lineRule="auto"/>
        <w:rPr>
          <w:rFonts w:ascii="Arial" w:hAnsi="Arial" w:cs="Arial"/>
          <w:b/>
          <w:bCs/>
          <w:sz w:val="28"/>
          <w:szCs w:val="28"/>
        </w:rPr>
      </w:pPr>
    </w:p>
    <w:p w14:paraId="2AFB6DAA" w14:textId="0AAACF4E" w:rsidR="002D548B" w:rsidRDefault="002D548B" w:rsidP="002D548B">
      <w:pPr>
        <w:spacing w:after="0" w:line="240" w:lineRule="auto"/>
        <w:rPr>
          <w:rFonts w:ascii="Arial" w:hAnsi="Arial" w:cs="Arial"/>
          <w:b/>
          <w:bCs/>
          <w:sz w:val="28"/>
          <w:szCs w:val="28"/>
        </w:rPr>
      </w:pPr>
    </w:p>
    <w:p w14:paraId="582A0A1A" w14:textId="77777777" w:rsidR="002D548B" w:rsidRDefault="002D548B" w:rsidP="002D548B">
      <w:pPr>
        <w:spacing w:after="0" w:line="240" w:lineRule="auto"/>
        <w:rPr>
          <w:rFonts w:ascii="Arial" w:hAnsi="Arial" w:cs="Arial"/>
          <w:b/>
          <w:bCs/>
          <w:sz w:val="28"/>
          <w:szCs w:val="28"/>
        </w:rPr>
      </w:pPr>
    </w:p>
    <w:sectPr w:rsidR="002D548B" w:rsidSect="00443099">
      <w:headerReference w:type="default" r:id="rId8"/>
      <w:footerReference w:type="even" r:id="rId9"/>
      <w:footerReference w:type="default" r:id="rId10"/>
      <w:pgSz w:w="11907" w:h="16839" w:code="9"/>
      <w:pgMar w:top="709" w:right="1417" w:bottom="1276"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94647" w14:textId="77777777" w:rsidR="008D07A0" w:rsidRDefault="008D07A0" w:rsidP="00077BC8">
      <w:pPr>
        <w:spacing w:after="0" w:line="240" w:lineRule="auto"/>
      </w:pPr>
      <w:r>
        <w:separator/>
      </w:r>
    </w:p>
  </w:endnote>
  <w:endnote w:type="continuationSeparator" w:id="0">
    <w:p w14:paraId="3CEE7872" w14:textId="77777777" w:rsidR="008D07A0" w:rsidRDefault="008D07A0" w:rsidP="0007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95087512"/>
      <w:docPartObj>
        <w:docPartGallery w:val="Page Numbers (Bottom of Page)"/>
        <w:docPartUnique/>
      </w:docPartObj>
    </w:sdtPr>
    <w:sdtEndPr>
      <w:rPr>
        <w:rStyle w:val="PageNumber"/>
      </w:rPr>
    </w:sdtEndPr>
    <w:sdtContent>
      <w:p w14:paraId="2301F426" w14:textId="2A590850" w:rsidR="00077BC8" w:rsidRDefault="00077BC8" w:rsidP="00430A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496059" w14:textId="77777777" w:rsidR="00077BC8" w:rsidRDefault="00077B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00511230"/>
      <w:docPartObj>
        <w:docPartGallery w:val="Page Numbers (Bottom of Page)"/>
        <w:docPartUnique/>
      </w:docPartObj>
    </w:sdtPr>
    <w:sdtEndPr>
      <w:rPr>
        <w:rStyle w:val="PageNumber"/>
      </w:rPr>
    </w:sdtEndPr>
    <w:sdtContent>
      <w:p w14:paraId="6D3320EB" w14:textId="18D2D780" w:rsidR="00077BC8" w:rsidRDefault="00077BC8" w:rsidP="00430A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62847">
          <w:rPr>
            <w:rStyle w:val="PageNumber"/>
            <w:noProof/>
          </w:rPr>
          <w:t>2</w:t>
        </w:r>
        <w:r>
          <w:rPr>
            <w:rStyle w:val="PageNumber"/>
          </w:rPr>
          <w:fldChar w:fldCharType="end"/>
        </w:r>
      </w:p>
    </w:sdtContent>
  </w:sdt>
  <w:p w14:paraId="2130EE4F" w14:textId="77777777" w:rsidR="00077BC8" w:rsidRDefault="00077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D8EA3" w14:textId="77777777" w:rsidR="008D07A0" w:rsidRDefault="008D07A0" w:rsidP="00077BC8">
      <w:pPr>
        <w:spacing w:after="0" w:line="240" w:lineRule="auto"/>
      </w:pPr>
      <w:r>
        <w:separator/>
      </w:r>
    </w:p>
  </w:footnote>
  <w:footnote w:type="continuationSeparator" w:id="0">
    <w:p w14:paraId="3FBBD66B" w14:textId="77777777" w:rsidR="008D07A0" w:rsidRDefault="008D07A0" w:rsidP="00077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4476F" w14:textId="197C31B1" w:rsidR="00BD7D4A" w:rsidRDefault="00BD7D4A">
    <w:pPr>
      <w:pStyle w:val="Header"/>
    </w:pPr>
  </w:p>
  <w:p w14:paraId="5235CB95" w14:textId="5B566CAC" w:rsidR="00BD7D4A" w:rsidRPr="00BD7D4A" w:rsidRDefault="00BD7D4A">
    <w:pPr>
      <w:pStyle w:val="Header"/>
      <w:rPr>
        <w:rFonts w:ascii="Arial" w:hAnsi="Arial" w:cs="Arial"/>
        <w:sz w:val="28"/>
        <w:szCs w:val="28"/>
        <w:u w:val="single"/>
      </w:rPr>
    </w:pPr>
    <w:r w:rsidRPr="005D5D2C">
      <w:rPr>
        <w:rFonts w:ascii="Arial" w:hAnsi="Arial" w:cs="Arial"/>
        <w:sz w:val="28"/>
        <w:szCs w:val="28"/>
        <w:u w:val="single"/>
      </w:rPr>
      <w:tab/>
      <w:t xml:space="preserve">Lydiard Millicent Parish Council </w:t>
    </w:r>
    <w:r w:rsidRPr="005D5D2C">
      <w:rPr>
        <w:rFonts w:ascii="Arial" w:hAnsi="Arial" w:cs="Arial"/>
        <w:sz w:val="28"/>
        <w:szCs w:val="28"/>
        <w:u w:val="single"/>
      </w:rPr>
      <w:tab/>
      <w:t xml:space="preserve">Item </w:t>
    </w:r>
    <w:r>
      <w:rPr>
        <w:rFonts w:ascii="Arial" w:hAnsi="Arial" w:cs="Arial"/>
        <w:sz w:val="28"/>
        <w:szCs w:val="28"/>
        <w:u w:val="single"/>
      </w:rPr>
      <w:t>13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2.65pt;height:83.2pt" o:bullet="t">
        <v:imagedata r:id="rId1" o:title="ew-2018"/>
      </v:shape>
    </w:pict>
  </w:numPicBullet>
  <w:abstractNum w:abstractNumId="0" w15:restartNumberingAfterBreak="0">
    <w:nsid w:val="064D6CB9"/>
    <w:multiLevelType w:val="multilevel"/>
    <w:tmpl w:val="6F6C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941B08"/>
    <w:multiLevelType w:val="hybridMultilevel"/>
    <w:tmpl w:val="62746430"/>
    <w:lvl w:ilvl="0" w:tplc="F940A824">
      <w:start w:val="1"/>
      <w:numFmt w:val="bullet"/>
      <w:lvlText w:val=""/>
      <w:lvlPicBulletId w:val="0"/>
      <w:lvlJc w:val="left"/>
      <w:pPr>
        <w:ind w:left="720" w:hanging="360"/>
      </w:pPr>
      <w:rPr>
        <w:rFonts w:ascii="Symbol" w:hAnsi="Symbol" w:hint="default"/>
        <w:sz w:val="28"/>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2E843A0F"/>
    <w:multiLevelType w:val="multilevel"/>
    <w:tmpl w:val="3EA6B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230B5B"/>
    <w:multiLevelType w:val="hybridMultilevel"/>
    <w:tmpl w:val="B71EAAA0"/>
    <w:lvl w:ilvl="0" w:tplc="F940A824">
      <w:start w:val="1"/>
      <w:numFmt w:val="bullet"/>
      <w:lvlText w:val=""/>
      <w:lvlPicBulletId w:val="0"/>
      <w:lvlJc w:val="left"/>
      <w:pPr>
        <w:ind w:left="720" w:hanging="360"/>
      </w:pPr>
      <w:rPr>
        <w:rFonts w:ascii="Symbol" w:hAnsi="Symbol" w:hint="default"/>
        <w:color w:val="009FE3"/>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9444A7"/>
    <w:multiLevelType w:val="hybridMultilevel"/>
    <w:tmpl w:val="D5F490B6"/>
    <w:lvl w:ilvl="0" w:tplc="F940A824">
      <w:start w:val="1"/>
      <w:numFmt w:val="bullet"/>
      <w:lvlText w:val=""/>
      <w:lvlPicBulletId w:val="0"/>
      <w:lvlJc w:val="left"/>
      <w:pPr>
        <w:ind w:left="720" w:hanging="360"/>
      </w:pPr>
      <w:rPr>
        <w:rFonts w:ascii="Symbol" w:hAnsi="Symbol" w:hint="default"/>
        <w:color w:val="009FE3"/>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181212"/>
    <w:multiLevelType w:val="multilevel"/>
    <w:tmpl w:val="E1A4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8F55B2"/>
    <w:multiLevelType w:val="hybridMultilevel"/>
    <w:tmpl w:val="B95EB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6"/>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91D"/>
    <w:rsid w:val="00015ADE"/>
    <w:rsid w:val="000344B3"/>
    <w:rsid w:val="00077BC8"/>
    <w:rsid w:val="000A4D8C"/>
    <w:rsid w:val="000D348C"/>
    <w:rsid w:val="0011450F"/>
    <w:rsid w:val="001A0A4D"/>
    <w:rsid w:val="001C31B4"/>
    <w:rsid w:val="001F2FAB"/>
    <w:rsid w:val="00236100"/>
    <w:rsid w:val="00247C42"/>
    <w:rsid w:val="002725F0"/>
    <w:rsid w:val="002D548B"/>
    <w:rsid w:val="003457BE"/>
    <w:rsid w:val="003A48A2"/>
    <w:rsid w:val="00443099"/>
    <w:rsid w:val="00453D00"/>
    <w:rsid w:val="00463740"/>
    <w:rsid w:val="00487040"/>
    <w:rsid w:val="004A2CED"/>
    <w:rsid w:val="0059601F"/>
    <w:rsid w:val="005F512C"/>
    <w:rsid w:val="006135C9"/>
    <w:rsid w:val="006375CD"/>
    <w:rsid w:val="0067325E"/>
    <w:rsid w:val="007A4979"/>
    <w:rsid w:val="00895C50"/>
    <w:rsid w:val="008D07A0"/>
    <w:rsid w:val="0092343E"/>
    <w:rsid w:val="009807C7"/>
    <w:rsid w:val="00980836"/>
    <w:rsid w:val="009B05A8"/>
    <w:rsid w:val="00AE491D"/>
    <w:rsid w:val="00B159B5"/>
    <w:rsid w:val="00B17242"/>
    <w:rsid w:val="00B77349"/>
    <w:rsid w:val="00BD7D4A"/>
    <w:rsid w:val="00C62847"/>
    <w:rsid w:val="00CB0606"/>
    <w:rsid w:val="00CD7A5F"/>
    <w:rsid w:val="00D11334"/>
    <w:rsid w:val="00D656B8"/>
    <w:rsid w:val="00DA112C"/>
    <w:rsid w:val="00DC5372"/>
    <w:rsid w:val="00E130B0"/>
    <w:rsid w:val="00E16EB3"/>
    <w:rsid w:val="00E31A36"/>
    <w:rsid w:val="00E509B4"/>
    <w:rsid w:val="00EC2467"/>
    <w:rsid w:val="00F154A1"/>
    <w:rsid w:val="00F41480"/>
    <w:rsid w:val="00F80548"/>
    <w:rsid w:val="00FB0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2F4727"/>
  <w15:chartTrackingRefBased/>
  <w15:docId w15:val="{354A0C16-E995-4759-9879-A1C6F4B7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Contents"/>
    <w:basedOn w:val="Normal"/>
    <w:next w:val="Normal"/>
    <w:link w:val="Heading1Char"/>
    <w:autoRedefine/>
    <w:qFormat/>
    <w:rsid w:val="00BD7D4A"/>
    <w:pPr>
      <w:keepNext/>
      <w:keepLines/>
      <w:widowControl w:val="0"/>
      <w:autoSpaceDE w:val="0"/>
      <w:autoSpaceDN w:val="0"/>
      <w:adjustRightInd w:val="0"/>
      <w:spacing w:before="240" w:after="0" w:line="288" w:lineRule="auto"/>
      <w:ind w:left="907" w:hanging="907"/>
      <w:textAlignment w:val="center"/>
      <w:outlineLvl w:val="0"/>
    </w:pPr>
    <w:rPr>
      <w:rFonts w:eastAsiaTheme="majorEastAsia" w:cstheme="majorBidi"/>
      <w:b/>
      <w:color w:val="000000" w:themeColor="text1"/>
      <w:sz w:val="28"/>
      <w:szCs w:val="28"/>
      <w:lang w:bidi="en-US"/>
    </w:rPr>
  </w:style>
  <w:style w:type="paragraph" w:styleId="Heading2">
    <w:name w:val="heading 2"/>
    <w:basedOn w:val="Normal"/>
    <w:next w:val="Normal"/>
    <w:link w:val="Heading2Char"/>
    <w:uiPriority w:val="9"/>
    <w:semiHidden/>
    <w:unhideWhenUsed/>
    <w:qFormat/>
    <w:rsid w:val="005F512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F512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BD7D4A"/>
    <w:rPr>
      <w:rFonts w:eastAsiaTheme="majorEastAsia" w:cstheme="majorBidi"/>
      <w:b/>
      <w:color w:val="000000" w:themeColor="text1"/>
      <w:sz w:val="28"/>
      <w:szCs w:val="28"/>
      <w:lang w:bidi="en-US"/>
    </w:rPr>
  </w:style>
  <w:style w:type="table" w:styleId="TableGrid">
    <w:name w:val="Table Grid"/>
    <w:basedOn w:val="TableNormal"/>
    <w:uiPriority w:val="39"/>
    <w:rsid w:val="00AE4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59B5"/>
    <w:rPr>
      <w:color w:val="0000FF" w:themeColor="hyperlink"/>
      <w:u w:val="single"/>
    </w:rPr>
  </w:style>
  <w:style w:type="character" w:styleId="FollowedHyperlink">
    <w:name w:val="FollowedHyperlink"/>
    <w:basedOn w:val="DefaultParagraphFont"/>
    <w:uiPriority w:val="99"/>
    <w:semiHidden/>
    <w:unhideWhenUsed/>
    <w:rsid w:val="001A0A4D"/>
    <w:rPr>
      <w:color w:val="800080" w:themeColor="followedHyperlink"/>
      <w:u w:val="single"/>
    </w:rPr>
  </w:style>
  <w:style w:type="paragraph" w:styleId="Footer">
    <w:name w:val="footer"/>
    <w:basedOn w:val="Normal"/>
    <w:link w:val="FooterChar"/>
    <w:uiPriority w:val="99"/>
    <w:unhideWhenUsed/>
    <w:rsid w:val="00077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BC8"/>
  </w:style>
  <w:style w:type="character" w:styleId="PageNumber">
    <w:name w:val="page number"/>
    <w:basedOn w:val="DefaultParagraphFont"/>
    <w:uiPriority w:val="99"/>
    <w:semiHidden/>
    <w:unhideWhenUsed/>
    <w:rsid w:val="00077BC8"/>
  </w:style>
  <w:style w:type="character" w:customStyle="1" w:styleId="apple-converted-space">
    <w:name w:val="apple-converted-space"/>
    <w:basedOn w:val="DefaultParagraphFont"/>
    <w:rsid w:val="001F2FAB"/>
  </w:style>
  <w:style w:type="character" w:customStyle="1" w:styleId="Heading2Char">
    <w:name w:val="Heading 2 Char"/>
    <w:basedOn w:val="DefaultParagraphFont"/>
    <w:link w:val="Heading2"/>
    <w:uiPriority w:val="9"/>
    <w:rsid w:val="005F512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F512C"/>
    <w:rPr>
      <w:rFonts w:asciiTheme="majorHAnsi" w:eastAsiaTheme="majorEastAsia" w:hAnsiTheme="majorHAnsi" w:cstheme="majorBidi"/>
      <w:color w:val="243F60" w:themeColor="accent1" w:themeShade="7F"/>
      <w:sz w:val="24"/>
      <w:szCs w:val="24"/>
    </w:rPr>
  </w:style>
  <w:style w:type="paragraph" w:styleId="PlainText">
    <w:name w:val="Plain Text"/>
    <w:basedOn w:val="Normal"/>
    <w:link w:val="PlainTextChar"/>
    <w:uiPriority w:val="99"/>
    <w:unhideWhenUsed/>
    <w:rsid w:val="005F512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F512C"/>
    <w:rPr>
      <w:rFonts w:ascii="Consolas" w:hAnsi="Consolas"/>
      <w:sz w:val="21"/>
      <w:szCs w:val="21"/>
    </w:rPr>
  </w:style>
  <w:style w:type="character" w:styleId="Emphasis">
    <w:name w:val="Emphasis"/>
    <w:basedOn w:val="DefaultParagraphFont"/>
    <w:uiPriority w:val="20"/>
    <w:qFormat/>
    <w:rsid w:val="005F512C"/>
    <w:rPr>
      <w:rFonts w:ascii="Arial" w:hAnsi="Arial"/>
      <w:i w:val="0"/>
      <w:iCs/>
      <w:color w:val="FF0000"/>
      <w:sz w:val="20"/>
    </w:rPr>
  </w:style>
  <w:style w:type="paragraph" w:styleId="Header">
    <w:name w:val="header"/>
    <w:basedOn w:val="Normal"/>
    <w:link w:val="HeaderChar"/>
    <w:uiPriority w:val="99"/>
    <w:unhideWhenUsed/>
    <w:rsid w:val="00BD7D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D4A"/>
  </w:style>
  <w:style w:type="paragraph" w:styleId="ListParagraph">
    <w:name w:val="List Paragraph"/>
    <w:basedOn w:val="Normal"/>
    <w:uiPriority w:val="34"/>
    <w:qFormat/>
    <w:rsid w:val="000D34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81895">
      <w:bodyDiv w:val="1"/>
      <w:marLeft w:val="0"/>
      <w:marRight w:val="0"/>
      <w:marTop w:val="0"/>
      <w:marBottom w:val="0"/>
      <w:divBdr>
        <w:top w:val="none" w:sz="0" w:space="0" w:color="auto"/>
        <w:left w:val="none" w:sz="0" w:space="0" w:color="auto"/>
        <w:bottom w:val="none" w:sz="0" w:space="0" w:color="auto"/>
        <w:right w:val="none" w:sz="0" w:space="0" w:color="auto"/>
      </w:divBdr>
    </w:div>
    <w:div w:id="375004862">
      <w:bodyDiv w:val="1"/>
      <w:marLeft w:val="0"/>
      <w:marRight w:val="0"/>
      <w:marTop w:val="0"/>
      <w:marBottom w:val="0"/>
      <w:divBdr>
        <w:top w:val="none" w:sz="0" w:space="0" w:color="auto"/>
        <w:left w:val="none" w:sz="0" w:space="0" w:color="auto"/>
        <w:bottom w:val="none" w:sz="0" w:space="0" w:color="auto"/>
        <w:right w:val="none" w:sz="0" w:space="0" w:color="auto"/>
      </w:divBdr>
    </w:div>
    <w:div w:id="482550924">
      <w:bodyDiv w:val="1"/>
      <w:marLeft w:val="0"/>
      <w:marRight w:val="0"/>
      <w:marTop w:val="0"/>
      <w:marBottom w:val="0"/>
      <w:divBdr>
        <w:top w:val="none" w:sz="0" w:space="0" w:color="auto"/>
        <w:left w:val="none" w:sz="0" w:space="0" w:color="auto"/>
        <w:bottom w:val="none" w:sz="0" w:space="0" w:color="auto"/>
        <w:right w:val="none" w:sz="0" w:space="0" w:color="auto"/>
      </w:divBdr>
    </w:div>
    <w:div w:id="524514026">
      <w:bodyDiv w:val="1"/>
      <w:marLeft w:val="0"/>
      <w:marRight w:val="0"/>
      <w:marTop w:val="0"/>
      <w:marBottom w:val="0"/>
      <w:divBdr>
        <w:top w:val="none" w:sz="0" w:space="0" w:color="auto"/>
        <w:left w:val="none" w:sz="0" w:space="0" w:color="auto"/>
        <w:bottom w:val="none" w:sz="0" w:space="0" w:color="auto"/>
        <w:right w:val="none" w:sz="0" w:space="0" w:color="auto"/>
      </w:divBdr>
    </w:div>
    <w:div w:id="641159000">
      <w:bodyDiv w:val="1"/>
      <w:marLeft w:val="0"/>
      <w:marRight w:val="0"/>
      <w:marTop w:val="0"/>
      <w:marBottom w:val="0"/>
      <w:divBdr>
        <w:top w:val="none" w:sz="0" w:space="0" w:color="auto"/>
        <w:left w:val="none" w:sz="0" w:space="0" w:color="auto"/>
        <w:bottom w:val="none" w:sz="0" w:space="0" w:color="auto"/>
        <w:right w:val="none" w:sz="0" w:space="0" w:color="auto"/>
      </w:divBdr>
    </w:div>
    <w:div w:id="1420828480">
      <w:bodyDiv w:val="1"/>
      <w:marLeft w:val="0"/>
      <w:marRight w:val="0"/>
      <w:marTop w:val="0"/>
      <w:marBottom w:val="0"/>
      <w:divBdr>
        <w:top w:val="none" w:sz="0" w:space="0" w:color="auto"/>
        <w:left w:val="none" w:sz="0" w:space="0" w:color="auto"/>
        <w:bottom w:val="none" w:sz="0" w:space="0" w:color="auto"/>
        <w:right w:val="none" w:sz="0" w:space="0" w:color="auto"/>
      </w:divBdr>
    </w:div>
    <w:div w:id="160172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lliswhittam.com/hr-softwa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3073</Words>
  <Characters>17519</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2</cp:revision>
  <cp:lastPrinted>2021-03-18T19:39:00Z</cp:lastPrinted>
  <dcterms:created xsi:type="dcterms:W3CDTF">2021-03-25T21:06:00Z</dcterms:created>
  <dcterms:modified xsi:type="dcterms:W3CDTF">2021-03-25T21:06:00Z</dcterms:modified>
</cp:coreProperties>
</file>